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14:paraId="3423824A" w14:textId="77777777"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14:paraId="0A60CBA3" w14:textId="77777777" w:rsidTr="00DA4B02">
              <w:trPr>
                <w:trHeight w:val="1487"/>
                <w:tblCellSpacing w:w="0" w:type="dxa"/>
              </w:trPr>
              <w:tc>
                <w:tcPr>
                  <w:tcW w:w="10708" w:type="dxa"/>
                  <w:shd w:val="clear" w:color="auto" w:fill="auto"/>
                  <w:tcMar>
                    <w:top w:w="67" w:type="dxa"/>
                    <w:left w:w="67" w:type="dxa"/>
                    <w:bottom w:w="67" w:type="dxa"/>
                    <w:right w:w="67" w:type="dxa"/>
                  </w:tcMar>
                  <w:hideMark/>
                </w:tcPr>
                <w:p w14:paraId="7D8C4C87" w14:textId="77777777" w:rsidR="00B54D08" w:rsidRPr="00064F3C" w:rsidRDefault="00DA4B02"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105F2A27" wp14:editId="2DE0DA9C">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77777777"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7F6FDB">
                                          <w:rPr>
                                            <w:rFonts w:ascii="Comic Sans MS" w:hAnsi="Comic Sans MS"/>
                                            <w:b/>
                                            <w:i/>
                                            <w:sz w:val="32"/>
                                            <w:szCs w:val="32"/>
                                          </w:rPr>
                                          <w:t xml:space="preserve"> (25</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 xml:space="preserve">(Follow me on Twitter </w:t>
                                        </w:r>
                                        <w:proofErr w:type="spellStart"/>
                                        <w:r w:rsidRPr="000A5521">
                                          <w:rPr>
                                            <w:rFonts w:ascii="Comic Sans MS" w:hAnsi="Comic Sans MS"/>
                                            <w:sz w:val="20"/>
                                            <w:szCs w:val="20"/>
                                          </w:rPr>
                                          <w:t>justchad_cga</w:t>
                                        </w:r>
                                        <w:proofErr w:type="spellEnd"/>
                                        <w:r w:rsidRPr="000A5521">
                                          <w:rPr>
                                            <w:rFonts w:ascii="Comic Sans MS" w:hAnsi="Comic Sans MS"/>
                                            <w:sz w:val="20"/>
                                            <w:szCs w:val="20"/>
                                          </w:rPr>
                                          <w:t>)</w:t>
                                        </w:r>
                                      </w:p>
                                      <w:p w14:paraId="6E6D81C4" w14:textId="77777777" w:rsidR="00044293" w:rsidRDefault="007F6FDB" w:rsidP="00DA4B02">
                                        <w:pPr>
                                          <w:spacing w:line="240" w:lineRule="auto"/>
                                        </w:pPr>
                                        <w:r>
                                          <w:rPr>
                                            <w:rFonts w:ascii="Comic Sans MS" w:hAnsi="Comic Sans MS"/>
                                            <w:i/>
                                            <w:sz w:val="20"/>
                                            <w:szCs w:val="20"/>
                                          </w:rPr>
                                          <w:t>Justin Chadwick 7 July</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77777777"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7F6FDB">
                                    <w:rPr>
                                      <w:rFonts w:ascii="Comic Sans MS" w:hAnsi="Comic Sans MS"/>
                                      <w:b/>
                                      <w:i/>
                                      <w:sz w:val="32"/>
                                      <w:szCs w:val="32"/>
                                    </w:rPr>
                                    <w:t xml:space="preserve"> (25</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14:paraId="6E6D81C4" w14:textId="77777777" w:rsidR="00044293" w:rsidRDefault="007F6FDB" w:rsidP="00DA4B02">
                                  <w:pPr>
                                    <w:spacing w:line="240" w:lineRule="auto"/>
                                  </w:pPr>
                                  <w:r>
                                    <w:rPr>
                                      <w:rFonts w:ascii="Comic Sans MS" w:hAnsi="Comic Sans MS"/>
                                      <w:i/>
                                      <w:sz w:val="20"/>
                                      <w:szCs w:val="20"/>
                                    </w:rPr>
                                    <w:t>Justin Chadwick 7 July</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val="en-US"/>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14:paraId="0925F34A" w14:textId="77777777" w:rsidTr="00C47FE1">
              <w:trPr>
                <w:trHeight w:val="50"/>
                <w:tblCellSpacing w:w="0" w:type="dxa"/>
              </w:trPr>
              <w:tc>
                <w:tcPr>
                  <w:tcW w:w="10708" w:type="dxa"/>
                  <w:vAlign w:val="center"/>
                  <w:hideMark/>
                </w:tcPr>
                <w:p w14:paraId="3E70D19B" w14:textId="77777777"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14:paraId="0FF31868" w14:textId="77777777"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FB0F21">
              <w:rPr>
                <w:rFonts w:ascii="Arial" w:eastAsia="Times New Roman" w:hAnsi="Arial" w:cs="Arial"/>
                <w:b/>
                <w:i/>
                <w:color w:val="181818"/>
                <w:lang w:val="en-US"/>
              </w:rPr>
              <w:t xml:space="preserve">No challenge poses a greater threat to </w:t>
            </w:r>
            <w:r w:rsidR="00A6400C">
              <w:rPr>
                <w:rFonts w:ascii="Arial" w:eastAsia="Times New Roman" w:hAnsi="Arial" w:cs="Arial"/>
                <w:b/>
                <w:i/>
                <w:color w:val="181818"/>
                <w:lang w:val="en-US"/>
              </w:rPr>
              <w:t>future generations than climate change” Barack Obama</w:t>
            </w:r>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14:paraId="0CFCFBD6" w14:textId="77777777" w:rsidTr="002C2B60">
              <w:trPr>
                <w:trHeight w:val="50"/>
                <w:tblCellSpacing w:w="0" w:type="dxa"/>
              </w:trPr>
              <w:tc>
                <w:tcPr>
                  <w:tcW w:w="10708" w:type="dxa"/>
                  <w:vAlign w:val="center"/>
                  <w:hideMark/>
                </w:tcPr>
                <w:p w14:paraId="7BFBFBEF" w14:textId="77777777"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14:paraId="6055E588" w14:textId="77777777" w:rsidR="00E731E5" w:rsidRDefault="007F6FDB" w:rsidP="00E731E5">
            <w:pPr>
              <w:spacing w:after="0" w:line="240" w:lineRule="auto"/>
              <w:jc w:val="both"/>
              <w:rPr>
                <w:rFonts w:ascii="Arial" w:hAnsi="Arial" w:cs="Arial"/>
                <w:b/>
                <w:bCs/>
                <w:color w:val="C00000"/>
                <w:u w:val="single"/>
              </w:rPr>
            </w:pPr>
            <w:r>
              <w:rPr>
                <w:rFonts w:ascii="Arial" w:hAnsi="Arial" w:cs="Arial"/>
                <w:b/>
                <w:bCs/>
                <w:color w:val="C00000"/>
                <w:u w:val="single"/>
              </w:rPr>
              <w:t>SOUTHERN AFRICAN CITRUS INDUSTRY – SERIOUS ABOUT THE ENVIRONMENT</w:t>
            </w:r>
          </w:p>
          <w:p w14:paraId="5A53735D" w14:textId="7199B286" w:rsidR="00E731E5" w:rsidRPr="00556F96" w:rsidRDefault="007F6FDB" w:rsidP="00E731E5">
            <w:pPr>
              <w:spacing w:after="0"/>
              <w:rPr>
                <w:rFonts w:ascii="Arial" w:hAnsi="Arial" w:cs="Arial"/>
                <w:sz w:val="20"/>
                <w:szCs w:val="20"/>
                <w:lang w:val="en-US"/>
              </w:rPr>
            </w:pPr>
            <w:r w:rsidRPr="00556F96">
              <w:rPr>
                <w:rFonts w:ascii="Arial" w:hAnsi="Arial" w:cs="Arial"/>
                <w:sz w:val="20"/>
                <w:szCs w:val="20"/>
                <w:lang w:val="en-US"/>
              </w:rPr>
              <w:t xml:space="preserve">CGA was one of the founding members of the “Sustainability Initiative for Southern Africa” (SIZA) – an initiative aimed at ensuring the sustainability of the fruit industry in Southern Africa. Initially SIZA focused </w:t>
            </w:r>
            <w:r w:rsidR="00556F96">
              <w:rPr>
                <w:rFonts w:ascii="Arial" w:hAnsi="Arial" w:cs="Arial"/>
                <w:sz w:val="20"/>
                <w:szCs w:val="20"/>
                <w:lang w:val="en-US"/>
              </w:rPr>
              <w:t>on the labo</w:t>
            </w:r>
            <w:r w:rsidRPr="00556F96">
              <w:rPr>
                <w:rFonts w:ascii="Arial" w:hAnsi="Arial" w:cs="Arial"/>
                <w:sz w:val="20"/>
                <w:szCs w:val="20"/>
                <w:lang w:val="en-US"/>
              </w:rPr>
              <w:t>r element of sustainability (</w:t>
            </w:r>
            <w:hyperlink r:id="rId7" w:history="1">
              <w:r w:rsidRPr="00556F96">
                <w:rPr>
                  <w:rStyle w:val="Hyperlink"/>
                  <w:rFonts w:ascii="Arial" w:hAnsi="Arial" w:cs="Arial"/>
                  <w:sz w:val="20"/>
                  <w:szCs w:val="20"/>
                  <w:lang w:val="en-US"/>
                </w:rPr>
                <w:t>www.siza.co.za</w:t>
              </w:r>
            </w:hyperlink>
            <w:r w:rsidRPr="00556F96">
              <w:rPr>
                <w:rFonts w:ascii="Arial" w:hAnsi="Arial" w:cs="Arial"/>
                <w:sz w:val="20"/>
                <w:szCs w:val="20"/>
                <w:lang w:val="en-US"/>
              </w:rPr>
              <w:t xml:space="preserve">) – while at the same time developing an environmental pillar. </w:t>
            </w:r>
            <w:r w:rsidR="00556F96">
              <w:rPr>
                <w:rFonts w:ascii="Arial" w:hAnsi="Arial" w:cs="Arial"/>
                <w:sz w:val="20"/>
                <w:szCs w:val="20"/>
                <w:lang w:val="en-US"/>
              </w:rPr>
              <w:t xml:space="preserve">In addition, </w:t>
            </w:r>
            <w:r w:rsidRPr="00556F96">
              <w:rPr>
                <w:rFonts w:ascii="Arial" w:hAnsi="Arial" w:cs="Arial"/>
                <w:sz w:val="20"/>
                <w:szCs w:val="20"/>
                <w:lang w:val="en-US"/>
              </w:rPr>
              <w:t>the fruit and wine industry have been working on a project called “</w:t>
            </w:r>
            <w:r w:rsidR="009821AA">
              <w:rPr>
                <w:rFonts w:ascii="Arial" w:hAnsi="Arial" w:cs="Arial"/>
                <w:sz w:val="20"/>
                <w:szCs w:val="20"/>
                <w:lang w:val="en-US"/>
              </w:rPr>
              <w:t>Confronting Cli</w:t>
            </w:r>
            <w:r w:rsidRPr="00556F96">
              <w:rPr>
                <w:rFonts w:ascii="Arial" w:hAnsi="Arial" w:cs="Arial"/>
                <w:sz w:val="20"/>
                <w:szCs w:val="20"/>
                <w:lang w:val="en-US"/>
              </w:rPr>
              <w:t>mate Change” (CCC). Since 20</w:t>
            </w:r>
            <w:r w:rsidR="00506DE8">
              <w:rPr>
                <w:rFonts w:ascii="Arial" w:hAnsi="Arial" w:cs="Arial"/>
                <w:sz w:val="20"/>
                <w:szCs w:val="20"/>
                <w:lang w:val="en-US"/>
              </w:rPr>
              <w:t>08</w:t>
            </w:r>
            <w:r w:rsidR="009821AA">
              <w:rPr>
                <w:rFonts w:ascii="Arial" w:hAnsi="Arial" w:cs="Arial"/>
                <w:sz w:val="20"/>
                <w:szCs w:val="20"/>
                <w:lang w:val="en-US"/>
              </w:rPr>
              <w:t xml:space="preserve"> t</w:t>
            </w:r>
            <w:r w:rsidRPr="00556F96">
              <w:rPr>
                <w:rFonts w:ascii="Arial" w:hAnsi="Arial" w:cs="Arial"/>
                <w:sz w:val="20"/>
                <w:szCs w:val="20"/>
                <w:lang w:val="en-US"/>
              </w:rPr>
              <w:t xml:space="preserve">his project has been funded by </w:t>
            </w:r>
            <w:r w:rsidR="00713C41">
              <w:rPr>
                <w:rFonts w:ascii="Arial" w:hAnsi="Arial" w:cs="Arial"/>
                <w:sz w:val="20"/>
                <w:szCs w:val="20"/>
                <w:lang w:val="en-US"/>
              </w:rPr>
              <w:t xml:space="preserve">DFID, </w:t>
            </w:r>
            <w:r w:rsidR="00D32304">
              <w:rPr>
                <w:rFonts w:ascii="Arial" w:hAnsi="Arial" w:cs="Arial"/>
                <w:sz w:val="20"/>
                <w:szCs w:val="20"/>
                <w:lang w:val="en-US"/>
              </w:rPr>
              <w:t>VINPRO, HORTGRO, SATI,</w:t>
            </w:r>
            <w:r w:rsidRPr="00556F96">
              <w:rPr>
                <w:rFonts w:ascii="Arial" w:hAnsi="Arial" w:cs="Arial"/>
                <w:sz w:val="20"/>
                <w:szCs w:val="20"/>
                <w:lang w:val="en-US"/>
              </w:rPr>
              <w:t xml:space="preserve"> CGA</w:t>
            </w:r>
            <w:r w:rsidR="00D32304">
              <w:rPr>
                <w:rFonts w:ascii="Arial" w:hAnsi="Arial" w:cs="Arial"/>
                <w:sz w:val="20"/>
                <w:szCs w:val="20"/>
                <w:lang w:val="en-US"/>
              </w:rPr>
              <w:t>,</w:t>
            </w:r>
            <w:r w:rsidR="00713C41">
              <w:rPr>
                <w:rFonts w:ascii="Arial" w:hAnsi="Arial" w:cs="Arial"/>
                <w:sz w:val="20"/>
                <w:szCs w:val="20"/>
                <w:lang w:val="en-US"/>
              </w:rPr>
              <w:t xml:space="preserve"> and recently the WC Dep</w:t>
            </w:r>
            <w:r w:rsidR="0068422C">
              <w:rPr>
                <w:rFonts w:ascii="Arial" w:hAnsi="Arial" w:cs="Arial"/>
                <w:sz w:val="20"/>
                <w:szCs w:val="20"/>
                <w:lang w:val="en-US"/>
              </w:rPr>
              <w:t>artmen</w:t>
            </w:r>
            <w:r w:rsidR="00713C41">
              <w:rPr>
                <w:rFonts w:ascii="Arial" w:hAnsi="Arial" w:cs="Arial"/>
                <w:sz w:val="20"/>
                <w:szCs w:val="20"/>
                <w:lang w:val="en-US"/>
              </w:rPr>
              <w:t>t of Agric</w:t>
            </w:r>
            <w:r w:rsidR="00D32304">
              <w:rPr>
                <w:rFonts w:ascii="Arial" w:hAnsi="Arial" w:cs="Arial"/>
                <w:sz w:val="20"/>
                <w:szCs w:val="20"/>
                <w:lang w:val="en-US"/>
              </w:rPr>
              <w:t>ulture.</w:t>
            </w:r>
            <w:r w:rsidRPr="00556F96">
              <w:rPr>
                <w:rFonts w:ascii="Arial" w:hAnsi="Arial" w:cs="Arial"/>
                <w:sz w:val="20"/>
                <w:szCs w:val="20"/>
                <w:lang w:val="en-US"/>
              </w:rPr>
              <w:t xml:space="preserve"> The CCC administration recently published a 2012-2016 </w:t>
            </w:r>
            <w:r w:rsidR="009821AA">
              <w:rPr>
                <w:rFonts w:ascii="Arial" w:hAnsi="Arial" w:cs="Arial"/>
                <w:sz w:val="20"/>
                <w:szCs w:val="20"/>
                <w:lang w:val="en-US"/>
              </w:rPr>
              <w:t xml:space="preserve">citrus </w:t>
            </w:r>
            <w:r w:rsidRPr="00556F96">
              <w:rPr>
                <w:rFonts w:ascii="Arial" w:hAnsi="Arial" w:cs="Arial"/>
                <w:sz w:val="20"/>
                <w:szCs w:val="20"/>
                <w:lang w:val="en-US"/>
              </w:rPr>
              <w:t>benchmark – the following is extracted from the document</w:t>
            </w:r>
            <w:r w:rsidR="009821AA">
              <w:rPr>
                <w:rFonts w:ascii="Arial" w:hAnsi="Arial" w:cs="Arial"/>
                <w:sz w:val="20"/>
                <w:szCs w:val="20"/>
                <w:lang w:val="en-US"/>
              </w:rPr>
              <w:t xml:space="preserve"> (available to CGA members – ph@cga.co.za)</w:t>
            </w:r>
            <w:r w:rsidRPr="00556F96">
              <w:rPr>
                <w:rFonts w:ascii="Arial" w:hAnsi="Arial" w:cs="Arial"/>
                <w:sz w:val="20"/>
                <w:szCs w:val="20"/>
                <w:lang w:val="en-US"/>
              </w:rPr>
              <w:t>:</w:t>
            </w:r>
          </w:p>
          <w:p w14:paraId="4E7D9246" w14:textId="77777777" w:rsidR="00556F96" w:rsidRPr="00556F96" w:rsidRDefault="00556F96" w:rsidP="00556F96">
            <w:pPr>
              <w:autoSpaceDE w:val="0"/>
              <w:autoSpaceDN w:val="0"/>
              <w:adjustRightInd w:val="0"/>
              <w:spacing w:after="0" w:line="240" w:lineRule="auto"/>
              <w:rPr>
                <w:rFonts w:ascii="Arial" w:hAnsi="Arial" w:cs="Arial"/>
                <w:i/>
                <w:sz w:val="20"/>
                <w:szCs w:val="20"/>
              </w:rPr>
            </w:pPr>
            <w:r w:rsidRPr="00556F96">
              <w:rPr>
                <w:rFonts w:ascii="Arial" w:hAnsi="Arial" w:cs="Arial"/>
                <w:i/>
                <w:sz w:val="20"/>
                <w:szCs w:val="20"/>
              </w:rPr>
              <w:t>The 2017 Confronting Climate Change (CCC) industry benchmark process builds on 2015-</w:t>
            </w:r>
            <w:r w:rsidR="009821AA">
              <w:rPr>
                <w:rFonts w:ascii="Arial" w:hAnsi="Arial" w:cs="Arial"/>
                <w:i/>
                <w:sz w:val="20"/>
                <w:szCs w:val="20"/>
              </w:rPr>
              <w:t xml:space="preserve"> </w:t>
            </w:r>
            <w:r w:rsidRPr="00556F96">
              <w:rPr>
                <w:rFonts w:ascii="Arial" w:hAnsi="Arial" w:cs="Arial"/>
                <w:i/>
                <w:sz w:val="20"/>
                <w:szCs w:val="20"/>
              </w:rPr>
              <w:t>2016 datasets and provides a meaningful platform for the South African fruit and wine industries to improve their understanding of the use of fossil fuel based resources and to reduce emissions over time. This report serves to highlight the specific details from the Citrus fruit industry carbon footprint data and to highlight areas where mitigation action will have the greatest impact.</w:t>
            </w:r>
          </w:p>
          <w:p w14:paraId="426158F4" w14:textId="77777777" w:rsidR="00556F96" w:rsidRPr="00556F96" w:rsidRDefault="00556F96" w:rsidP="00556F96">
            <w:pPr>
              <w:autoSpaceDE w:val="0"/>
              <w:autoSpaceDN w:val="0"/>
              <w:adjustRightInd w:val="0"/>
              <w:spacing w:after="0" w:line="240" w:lineRule="auto"/>
              <w:rPr>
                <w:rFonts w:ascii="Arial" w:hAnsi="Arial" w:cs="Arial"/>
                <w:i/>
                <w:sz w:val="20"/>
                <w:szCs w:val="20"/>
              </w:rPr>
            </w:pPr>
            <w:r w:rsidRPr="00556F96">
              <w:rPr>
                <w:rFonts w:ascii="Arial" w:hAnsi="Arial" w:cs="Arial"/>
                <w:i/>
                <w:sz w:val="20"/>
                <w:szCs w:val="20"/>
              </w:rPr>
              <w:t xml:space="preserve">The four years combined season data (2012-2016) was used for the assessment and was </w:t>
            </w:r>
            <w:proofErr w:type="spellStart"/>
            <w:r w:rsidRPr="00556F96">
              <w:rPr>
                <w:rFonts w:ascii="Arial" w:hAnsi="Arial" w:cs="Arial"/>
                <w:i/>
                <w:sz w:val="20"/>
                <w:szCs w:val="20"/>
              </w:rPr>
              <w:t>analyzed</w:t>
            </w:r>
            <w:proofErr w:type="spellEnd"/>
            <w:r w:rsidRPr="00556F96">
              <w:rPr>
                <w:rFonts w:ascii="Arial" w:hAnsi="Arial" w:cs="Arial"/>
                <w:i/>
                <w:sz w:val="20"/>
                <w:szCs w:val="20"/>
              </w:rPr>
              <w:t xml:space="preserve"> based on the main business activities: farm, </w:t>
            </w:r>
            <w:proofErr w:type="spellStart"/>
            <w:r w:rsidRPr="00556F96">
              <w:rPr>
                <w:rFonts w:ascii="Arial" w:hAnsi="Arial" w:cs="Arial"/>
                <w:i/>
                <w:sz w:val="20"/>
                <w:szCs w:val="20"/>
              </w:rPr>
              <w:t>packhouse</w:t>
            </w:r>
            <w:proofErr w:type="spellEnd"/>
            <w:r w:rsidRPr="00556F96">
              <w:rPr>
                <w:rFonts w:ascii="Arial" w:hAnsi="Arial" w:cs="Arial"/>
                <w:i/>
                <w:sz w:val="20"/>
                <w:szCs w:val="20"/>
              </w:rPr>
              <w:t xml:space="preserve">, and </w:t>
            </w:r>
            <w:proofErr w:type="spellStart"/>
            <w:r w:rsidRPr="00556F96">
              <w:rPr>
                <w:rFonts w:ascii="Arial" w:hAnsi="Arial" w:cs="Arial"/>
                <w:i/>
                <w:sz w:val="20"/>
                <w:szCs w:val="20"/>
              </w:rPr>
              <w:t>coldstore</w:t>
            </w:r>
            <w:proofErr w:type="spellEnd"/>
            <w:r w:rsidRPr="00556F96">
              <w:rPr>
                <w:rFonts w:ascii="Arial" w:hAnsi="Arial" w:cs="Arial"/>
                <w:i/>
                <w:sz w:val="20"/>
                <w:szCs w:val="20"/>
              </w:rPr>
              <w:t xml:space="preserve">. All results are shown in the internationally accepted form of kilograms of carbon dioxide equivalent per unit. In the case of citrus it is expressed as kilograms of carbon dioxide equivalent per kilogram of fruit (kgCO2e/kg).1. In addition to the carbon emission results, consumption benchmark data was gathered and </w:t>
            </w:r>
            <w:proofErr w:type="spellStart"/>
            <w:r w:rsidRPr="00556F96">
              <w:rPr>
                <w:rFonts w:ascii="Arial" w:hAnsi="Arial" w:cs="Arial"/>
                <w:i/>
                <w:sz w:val="20"/>
                <w:szCs w:val="20"/>
              </w:rPr>
              <w:t>analyzed</w:t>
            </w:r>
            <w:proofErr w:type="spellEnd"/>
            <w:r w:rsidRPr="00556F96">
              <w:rPr>
                <w:rFonts w:ascii="Arial" w:hAnsi="Arial" w:cs="Arial"/>
                <w:i/>
                <w:sz w:val="20"/>
                <w:szCs w:val="20"/>
              </w:rPr>
              <w:t xml:space="preserve"> for certain key indictors to add context to the regional and individual variances.</w:t>
            </w:r>
          </w:p>
          <w:p w14:paraId="2B9E5418" w14:textId="77777777" w:rsidR="00556F96" w:rsidRPr="00556F96" w:rsidRDefault="00556F96" w:rsidP="00556F96">
            <w:pPr>
              <w:autoSpaceDE w:val="0"/>
              <w:autoSpaceDN w:val="0"/>
              <w:adjustRightInd w:val="0"/>
              <w:spacing w:after="0" w:line="240" w:lineRule="auto"/>
              <w:rPr>
                <w:rFonts w:ascii="Arial" w:hAnsi="Arial" w:cs="Arial"/>
                <w:i/>
                <w:sz w:val="20"/>
                <w:szCs w:val="20"/>
              </w:rPr>
            </w:pPr>
            <w:r w:rsidRPr="00556F96">
              <w:rPr>
                <w:rFonts w:ascii="Arial" w:hAnsi="Arial" w:cs="Arial"/>
                <w:i/>
                <w:sz w:val="20"/>
                <w:szCs w:val="20"/>
              </w:rPr>
              <w:t xml:space="preserve">The data range now covers the required minimum three-year period, and therefore reflects </w:t>
            </w:r>
            <w:r w:rsidR="009821AA">
              <w:rPr>
                <w:rFonts w:ascii="Arial" w:hAnsi="Arial" w:cs="Arial"/>
                <w:i/>
                <w:sz w:val="20"/>
                <w:szCs w:val="20"/>
              </w:rPr>
              <w:t>seasonal variances. H</w:t>
            </w:r>
            <w:r w:rsidRPr="00556F96">
              <w:rPr>
                <w:rFonts w:ascii="Arial" w:hAnsi="Arial" w:cs="Arial"/>
                <w:i/>
                <w:sz w:val="20"/>
                <w:szCs w:val="20"/>
              </w:rPr>
              <w:t>owever, the sample is not yet representative of the industry at large.</w:t>
            </w:r>
            <w:r w:rsidR="009821AA">
              <w:rPr>
                <w:rFonts w:ascii="Arial" w:hAnsi="Arial" w:cs="Arial"/>
                <w:i/>
                <w:sz w:val="20"/>
                <w:szCs w:val="20"/>
              </w:rPr>
              <w:t xml:space="preserve"> </w:t>
            </w:r>
            <w:r w:rsidRPr="00556F96">
              <w:rPr>
                <w:rFonts w:ascii="Arial" w:hAnsi="Arial" w:cs="Arial"/>
                <w:i/>
                <w:sz w:val="20"/>
                <w:szCs w:val="20"/>
              </w:rPr>
              <w:t>The figures should therefore be viewed as an indicative benchmark rather than a fully representative industry benchmark.</w:t>
            </w:r>
            <w:r w:rsidR="009821AA">
              <w:rPr>
                <w:rFonts w:ascii="Arial" w:hAnsi="Arial" w:cs="Arial"/>
                <w:i/>
                <w:sz w:val="20"/>
                <w:szCs w:val="20"/>
              </w:rPr>
              <w:t xml:space="preserve"> </w:t>
            </w:r>
            <w:r w:rsidRPr="00556F96">
              <w:rPr>
                <w:rFonts w:ascii="Arial" w:hAnsi="Arial" w:cs="Arial"/>
                <w:i/>
                <w:sz w:val="20"/>
                <w:szCs w:val="20"/>
              </w:rPr>
              <w:t>The key findings are summarized below.</w:t>
            </w:r>
          </w:p>
          <w:p w14:paraId="740CF32F" w14:textId="77777777" w:rsidR="00556F96" w:rsidRPr="00556F96" w:rsidRDefault="00556F96" w:rsidP="009821AA">
            <w:pPr>
              <w:pStyle w:val="ListParagraph"/>
              <w:numPr>
                <w:ilvl w:val="0"/>
                <w:numId w:val="9"/>
              </w:numPr>
              <w:autoSpaceDE w:val="0"/>
              <w:autoSpaceDN w:val="0"/>
              <w:adjustRightInd w:val="0"/>
              <w:ind w:left="275" w:hanging="270"/>
              <w:rPr>
                <w:rFonts w:ascii="Arial" w:hAnsi="Arial" w:cs="Arial"/>
                <w:i/>
                <w:sz w:val="20"/>
                <w:szCs w:val="20"/>
              </w:rPr>
            </w:pPr>
            <w:r w:rsidRPr="00556F96">
              <w:rPr>
                <w:rFonts w:ascii="Arial" w:hAnsi="Arial" w:cs="Arial"/>
                <w:i/>
                <w:sz w:val="20"/>
                <w:szCs w:val="20"/>
              </w:rPr>
              <w:t>At farm level the kg CO2e per kg Citrus Soft is significantly higher than Citrus Hard and other sections of the supply chain due to the tonnage/input ratios.</w:t>
            </w:r>
          </w:p>
          <w:p w14:paraId="2FDA4371" w14:textId="77777777" w:rsidR="00556F96" w:rsidRPr="00556F96" w:rsidRDefault="00556F96" w:rsidP="009821AA">
            <w:pPr>
              <w:pStyle w:val="ListParagraph"/>
              <w:numPr>
                <w:ilvl w:val="0"/>
                <w:numId w:val="9"/>
              </w:numPr>
              <w:autoSpaceDE w:val="0"/>
              <w:autoSpaceDN w:val="0"/>
              <w:adjustRightInd w:val="0"/>
              <w:ind w:left="275" w:hanging="275"/>
              <w:rPr>
                <w:rFonts w:ascii="Arial" w:hAnsi="Arial" w:cs="Arial"/>
                <w:i/>
                <w:sz w:val="20"/>
                <w:szCs w:val="20"/>
              </w:rPr>
            </w:pPr>
            <w:r w:rsidRPr="00556F96">
              <w:rPr>
                <w:rFonts w:ascii="Arial" w:hAnsi="Arial" w:cs="Arial"/>
                <w:i/>
                <w:sz w:val="20"/>
                <w:szCs w:val="20"/>
              </w:rPr>
              <w:t>Carbon emissions intensity at farm level is driven by electricity consumption driven largely by the irrigation intensity of the crop and the pumping “head” of the farm, followed by nitrogen based synthetic fertilizer usage and diesel consumption.</w:t>
            </w:r>
          </w:p>
          <w:p w14:paraId="635A1925" w14:textId="77777777" w:rsidR="00556F96" w:rsidRPr="00556F96" w:rsidRDefault="00556F96" w:rsidP="009821AA">
            <w:pPr>
              <w:pStyle w:val="ListParagraph"/>
              <w:numPr>
                <w:ilvl w:val="0"/>
                <w:numId w:val="9"/>
              </w:numPr>
              <w:autoSpaceDE w:val="0"/>
              <w:autoSpaceDN w:val="0"/>
              <w:adjustRightInd w:val="0"/>
              <w:ind w:left="275" w:hanging="275"/>
              <w:rPr>
                <w:rFonts w:ascii="Arial" w:hAnsi="Arial" w:cs="Arial"/>
                <w:i/>
                <w:sz w:val="20"/>
                <w:szCs w:val="20"/>
              </w:rPr>
            </w:pPr>
            <w:r w:rsidRPr="00556F96">
              <w:rPr>
                <w:rFonts w:ascii="Arial" w:hAnsi="Arial" w:cs="Arial"/>
                <w:i/>
                <w:sz w:val="20"/>
                <w:szCs w:val="20"/>
              </w:rPr>
              <w:t xml:space="preserve">Carbon emissions intensity at </w:t>
            </w:r>
            <w:proofErr w:type="spellStart"/>
            <w:r w:rsidRPr="00556F96">
              <w:rPr>
                <w:rFonts w:ascii="Arial" w:hAnsi="Arial" w:cs="Arial"/>
                <w:i/>
                <w:sz w:val="20"/>
                <w:szCs w:val="20"/>
              </w:rPr>
              <w:t>packhouse</w:t>
            </w:r>
            <w:proofErr w:type="spellEnd"/>
            <w:r w:rsidRPr="00556F96">
              <w:rPr>
                <w:rFonts w:ascii="Arial" w:hAnsi="Arial" w:cs="Arial"/>
                <w:i/>
                <w:sz w:val="20"/>
                <w:szCs w:val="20"/>
              </w:rPr>
              <w:t xml:space="preserve"> level is driven by the packaging material used (particularly virgin cardboard packaging), followed by electricity usage of onsite machinery.</w:t>
            </w:r>
          </w:p>
          <w:p w14:paraId="12838B24" w14:textId="77777777" w:rsidR="00556F96" w:rsidRPr="00556F96" w:rsidRDefault="00556F96" w:rsidP="009821AA">
            <w:pPr>
              <w:pStyle w:val="ListParagraph"/>
              <w:numPr>
                <w:ilvl w:val="0"/>
                <w:numId w:val="9"/>
              </w:numPr>
              <w:autoSpaceDE w:val="0"/>
              <w:autoSpaceDN w:val="0"/>
              <w:adjustRightInd w:val="0"/>
              <w:ind w:left="275" w:hanging="275"/>
              <w:rPr>
                <w:rFonts w:ascii="Arial" w:hAnsi="Arial" w:cs="Arial"/>
                <w:i/>
                <w:sz w:val="20"/>
                <w:szCs w:val="20"/>
              </w:rPr>
            </w:pPr>
            <w:r w:rsidRPr="00556F96">
              <w:rPr>
                <w:rFonts w:ascii="Arial" w:hAnsi="Arial" w:cs="Arial"/>
                <w:i/>
                <w:sz w:val="20"/>
                <w:szCs w:val="20"/>
              </w:rPr>
              <w:t>Carbon emiss</w:t>
            </w:r>
            <w:r w:rsidR="009821AA">
              <w:rPr>
                <w:rFonts w:ascii="Arial" w:hAnsi="Arial" w:cs="Arial"/>
                <w:i/>
                <w:sz w:val="20"/>
                <w:szCs w:val="20"/>
              </w:rPr>
              <w:t>i</w:t>
            </w:r>
            <w:r w:rsidRPr="00556F96">
              <w:rPr>
                <w:rFonts w:ascii="Arial" w:hAnsi="Arial" w:cs="Arial"/>
                <w:i/>
                <w:sz w:val="20"/>
                <w:szCs w:val="20"/>
              </w:rPr>
              <w:t>ons intensity at cold</w:t>
            </w:r>
            <w:r w:rsidR="009821AA">
              <w:rPr>
                <w:rFonts w:ascii="Arial" w:hAnsi="Arial" w:cs="Arial"/>
                <w:i/>
                <w:sz w:val="20"/>
                <w:szCs w:val="20"/>
              </w:rPr>
              <w:t xml:space="preserve"> </w:t>
            </w:r>
            <w:r w:rsidRPr="00556F96">
              <w:rPr>
                <w:rFonts w:ascii="Arial" w:hAnsi="Arial" w:cs="Arial"/>
                <w:i/>
                <w:sz w:val="20"/>
                <w:szCs w:val="20"/>
              </w:rPr>
              <w:t>store level is a function of the amount of time spent in storage; the longer the storage time the greater the electricity consumption required to maintain the required cooling.</w:t>
            </w:r>
          </w:p>
          <w:p w14:paraId="5B7DB0BA" w14:textId="77777777" w:rsidR="00556F96" w:rsidRPr="00556F96" w:rsidRDefault="00556F96" w:rsidP="009821AA">
            <w:pPr>
              <w:pStyle w:val="ListParagraph"/>
              <w:numPr>
                <w:ilvl w:val="0"/>
                <w:numId w:val="9"/>
              </w:numPr>
              <w:autoSpaceDE w:val="0"/>
              <w:autoSpaceDN w:val="0"/>
              <w:adjustRightInd w:val="0"/>
              <w:ind w:left="275" w:hanging="270"/>
              <w:rPr>
                <w:rFonts w:ascii="Arial" w:hAnsi="Arial" w:cs="Arial"/>
                <w:i/>
                <w:sz w:val="20"/>
                <w:szCs w:val="20"/>
              </w:rPr>
            </w:pPr>
            <w:r w:rsidRPr="00556F96">
              <w:rPr>
                <w:rFonts w:ascii="Arial" w:hAnsi="Arial" w:cs="Arial"/>
                <w:i/>
                <w:sz w:val="20"/>
                <w:szCs w:val="20"/>
              </w:rPr>
              <w:t>The consumption benchmarks included in the report show more detail on the regional differences based on these main carbon emissions intensive inputs and are intended to allow an improved understanding of the carbon emissions of a particular entity and the underlying reasons for a result that lie above or below the CCC sample group average.</w:t>
            </w:r>
          </w:p>
          <w:p w14:paraId="7FF1C8CD" w14:textId="29434C67" w:rsidR="009106DE" w:rsidRDefault="00556F96" w:rsidP="00556F96">
            <w:pPr>
              <w:autoSpaceDE w:val="0"/>
              <w:autoSpaceDN w:val="0"/>
              <w:adjustRightInd w:val="0"/>
              <w:spacing w:after="0"/>
              <w:rPr>
                <w:rFonts w:ascii="Arial" w:hAnsi="Arial" w:cs="Arial"/>
              </w:rPr>
            </w:pPr>
            <w:r w:rsidRPr="00556F96">
              <w:rPr>
                <w:rFonts w:ascii="Arial" w:hAnsi="Arial" w:cs="Arial"/>
                <w:sz w:val="20"/>
                <w:szCs w:val="20"/>
              </w:rPr>
              <w:t xml:space="preserve">For the citrus industry 101 farms, 30 </w:t>
            </w:r>
            <w:proofErr w:type="spellStart"/>
            <w:r w:rsidRPr="00556F96">
              <w:rPr>
                <w:rFonts w:ascii="Arial" w:hAnsi="Arial" w:cs="Arial"/>
                <w:sz w:val="20"/>
                <w:szCs w:val="20"/>
              </w:rPr>
              <w:t>packhouses</w:t>
            </w:r>
            <w:proofErr w:type="spellEnd"/>
            <w:r w:rsidRPr="00556F96">
              <w:rPr>
                <w:rFonts w:ascii="Arial" w:hAnsi="Arial" w:cs="Arial"/>
                <w:sz w:val="20"/>
                <w:szCs w:val="20"/>
              </w:rPr>
              <w:t xml:space="preserve"> and 5 cold stores have been included in the exercise. Growers are reminded that (at present) this is a free service; any grower can enter their d</w:t>
            </w:r>
            <w:r w:rsidR="00FC621B">
              <w:rPr>
                <w:rFonts w:ascii="Arial" w:hAnsi="Arial" w:cs="Arial"/>
                <w:sz w:val="20"/>
                <w:szCs w:val="20"/>
              </w:rPr>
              <w:t>ata</w:t>
            </w:r>
            <w:r w:rsidRPr="00556F96">
              <w:rPr>
                <w:rFonts w:ascii="Arial" w:hAnsi="Arial" w:cs="Arial"/>
                <w:sz w:val="20"/>
                <w:szCs w:val="20"/>
              </w:rPr>
              <w:t xml:space="preserve"> </w:t>
            </w:r>
            <w:r w:rsidR="00FC621B">
              <w:rPr>
                <w:rFonts w:ascii="Arial" w:hAnsi="Arial" w:cs="Arial"/>
                <w:sz w:val="20"/>
                <w:szCs w:val="20"/>
              </w:rPr>
              <w:t>(</w:t>
            </w:r>
            <w:hyperlink r:id="rId8" w:history="1">
              <w:r w:rsidR="00FC621B" w:rsidRPr="008942E8">
                <w:rPr>
                  <w:rStyle w:val="Hyperlink"/>
                  <w:rFonts w:ascii="Arial" w:hAnsi="Arial" w:cs="Arial"/>
                  <w:sz w:val="20"/>
                  <w:szCs w:val="20"/>
                </w:rPr>
                <w:t>www.climatefruitandwine.co.za</w:t>
              </w:r>
            </w:hyperlink>
            <w:r w:rsidR="00FC621B">
              <w:rPr>
                <w:rFonts w:ascii="Arial" w:hAnsi="Arial" w:cs="Arial"/>
                <w:sz w:val="20"/>
                <w:szCs w:val="20"/>
              </w:rPr>
              <w:t xml:space="preserve">) </w:t>
            </w:r>
            <w:r w:rsidRPr="00556F96">
              <w:rPr>
                <w:rFonts w:ascii="Arial" w:hAnsi="Arial" w:cs="Arial"/>
                <w:sz w:val="20"/>
                <w:szCs w:val="20"/>
              </w:rPr>
              <w:t>and receive information abou</w:t>
            </w:r>
            <w:r w:rsidR="009821AA">
              <w:rPr>
                <w:rFonts w:ascii="Arial" w:hAnsi="Arial" w:cs="Arial"/>
                <w:sz w:val="20"/>
                <w:szCs w:val="20"/>
              </w:rPr>
              <w:t xml:space="preserve">t their </w:t>
            </w:r>
            <w:r w:rsidR="00506DE8">
              <w:rPr>
                <w:rFonts w:ascii="Arial" w:hAnsi="Arial" w:cs="Arial"/>
                <w:sz w:val="20"/>
                <w:szCs w:val="20"/>
              </w:rPr>
              <w:t xml:space="preserve">estimated carbon </w:t>
            </w:r>
            <w:r w:rsidR="00FC621B">
              <w:rPr>
                <w:rFonts w:ascii="Arial" w:hAnsi="Arial" w:cs="Arial"/>
                <w:sz w:val="20"/>
                <w:szCs w:val="20"/>
              </w:rPr>
              <w:t>emissions</w:t>
            </w:r>
            <w:r w:rsidR="00506DE8">
              <w:rPr>
                <w:rFonts w:ascii="Arial" w:hAnsi="Arial" w:cs="Arial"/>
                <w:sz w:val="20"/>
                <w:szCs w:val="20"/>
              </w:rPr>
              <w:t xml:space="preserve"> per farming activity</w:t>
            </w:r>
            <w:r w:rsidR="009821AA">
              <w:rPr>
                <w:rFonts w:ascii="Arial" w:hAnsi="Arial" w:cs="Arial"/>
                <w:sz w:val="20"/>
                <w:szCs w:val="20"/>
              </w:rPr>
              <w:t>.</w:t>
            </w:r>
            <w:r w:rsidR="00506DE8">
              <w:rPr>
                <w:rFonts w:ascii="Arial" w:hAnsi="Arial" w:cs="Arial"/>
                <w:sz w:val="20"/>
                <w:szCs w:val="20"/>
              </w:rPr>
              <w:t xml:space="preserve"> This is very useful as a means to identify areas to bring down input costs.</w:t>
            </w:r>
            <w:r w:rsidR="009821AA">
              <w:rPr>
                <w:rFonts w:ascii="Arial" w:hAnsi="Arial" w:cs="Arial"/>
                <w:sz w:val="20"/>
                <w:szCs w:val="20"/>
              </w:rPr>
              <w:t xml:space="preserve"> L</w:t>
            </w:r>
            <w:r w:rsidRPr="00556F96">
              <w:rPr>
                <w:rFonts w:ascii="Arial" w:hAnsi="Arial" w:cs="Arial"/>
                <w:sz w:val="20"/>
                <w:szCs w:val="20"/>
              </w:rPr>
              <w:t xml:space="preserve">ater in the year the CCC team will hold benchmarking meetings throughout citrus growing regions, with the goal of adding more farms to the exercise, and giving feedback on findings to date. Growers who wish to differentiate themselves from the rest, or learn how they can improve on their carbon footprint are encouraged to contact Anel </w:t>
            </w:r>
            <w:proofErr w:type="spellStart"/>
            <w:r w:rsidRPr="00556F96">
              <w:rPr>
                <w:rFonts w:ascii="Arial" w:hAnsi="Arial" w:cs="Arial"/>
                <w:sz w:val="20"/>
                <w:szCs w:val="20"/>
              </w:rPr>
              <w:t>Blignaut</w:t>
            </w:r>
            <w:proofErr w:type="spellEnd"/>
            <w:r w:rsidRPr="00556F96">
              <w:rPr>
                <w:rFonts w:ascii="Arial" w:hAnsi="Arial" w:cs="Arial"/>
                <w:sz w:val="20"/>
                <w:szCs w:val="20"/>
              </w:rPr>
              <w:t xml:space="preserve"> </w:t>
            </w:r>
            <w:hyperlink r:id="rId9" w:history="1">
              <w:r w:rsidRPr="00556F96">
                <w:rPr>
                  <w:rStyle w:val="Hyperlink"/>
                  <w:rFonts w:ascii="Arial" w:hAnsi="Arial" w:cs="Arial"/>
                  <w:sz w:val="20"/>
                  <w:szCs w:val="20"/>
                </w:rPr>
                <w:t>anel@bluenorth.co.za</w:t>
              </w:r>
            </w:hyperlink>
            <w:r w:rsidRPr="00556F96">
              <w:rPr>
                <w:rFonts w:ascii="Arial" w:hAnsi="Arial" w:cs="Arial"/>
                <w:sz w:val="20"/>
                <w:szCs w:val="20"/>
              </w:rPr>
              <w:t xml:space="preserve"> or Paul Hardman </w:t>
            </w:r>
            <w:hyperlink r:id="rId10" w:history="1">
              <w:r w:rsidRPr="00556F96">
                <w:rPr>
                  <w:rStyle w:val="Hyperlink"/>
                  <w:rFonts w:ascii="Arial" w:hAnsi="Arial" w:cs="Arial"/>
                  <w:sz w:val="20"/>
                  <w:szCs w:val="20"/>
                </w:rPr>
                <w:t>ph@cga.co.za</w:t>
              </w:r>
            </w:hyperlink>
            <w:r w:rsidRPr="00556F96">
              <w:rPr>
                <w:rFonts w:ascii="Arial" w:hAnsi="Arial" w:cs="Arial"/>
                <w:sz w:val="20"/>
                <w:szCs w:val="20"/>
              </w:rPr>
              <w:t>.</w:t>
            </w:r>
            <w:r>
              <w:rPr>
                <w:rFonts w:ascii="Arial" w:hAnsi="Arial" w:cs="Arial"/>
              </w:rPr>
              <w:t xml:space="preserve"> </w:t>
            </w:r>
          </w:p>
          <w:p w14:paraId="15B4B78F" w14:textId="77777777" w:rsidR="00D61B63"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p w14:paraId="4DC4FE01" w14:textId="7B64403E" w:rsidR="00C93A3D" w:rsidRPr="00BA199F" w:rsidRDefault="0068422C" w:rsidP="0068422C">
            <w:pPr>
              <w:autoSpaceDE w:val="0"/>
              <w:autoSpaceDN w:val="0"/>
              <w:adjustRightInd w:val="0"/>
              <w:spacing w:after="0"/>
              <w:rPr>
                <w:rFonts w:ascii="Arial" w:hAnsi="Arial" w:cs="Arial"/>
                <w:bCs/>
                <w:sz w:val="18"/>
                <w:szCs w:val="18"/>
              </w:rPr>
            </w:pPr>
            <w:r w:rsidRPr="00BA199F">
              <w:rPr>
                <w:rFonts w:ascii="Arial" w:hAnsi="Arial" w:cs="Arial"/>
                <w:bCs/>
                <w:sz w:val="18"/>
                <w:szCs w:val="18"/>
              </w:rPr>
              <w:t>The Soft Citrus Focus Group met on Tuesday and increased their prediction by 300 000 cartons; the Western Cape region have reduced their navel prediction.</w:t>
            </w:r>
            <w:r w:rsidR="00BA199F" w:rsidRPr="00BA199F">
              <w:rPr>
                <w:rFonts w:ascii="Arial" w:hAnsi="Arial" w:cs="Arial"/>
                <w:bCs/>
                <w:sz w:val="18"/>
                <w:szCs w:val="18"/>
              </w:rPr>
              <w:t xml:space="preserve"> </w:t>
            </w:r>
            <w:r w:rsidR="00C93A3D" w:rsidRPr="00BA199F">
              <w:rPr>
                <w:rFonts w:ascii="Arial" w:hAnsi="Arial" w:cs="Arial"/>
                <w:bCs/>
                <w:sz w:val="18"/>
                <w:szCs w:val="18"/>
              </w:rPr>
              <w:t>Half of the predicted ci</w:t>
            </w:r>
            <w:r w:rsidR="009F3777">
              <w:rPr>
                <w:rFonts w:ascii="Arial" w:hAnsi="Arial" w:cs="Arial"/>
                <w:bCs/>
                <w:sz w:val="18"/>
                <w:szCs w:val="18"/>
              </w:rPr>
              <w:t>trus volumes are now packed – 90</w:t>
            </w:r>
            <w:r w:rsidR="00C93A3D" w:rsidRPr="00BA199F">
              <w:rPr>
                <w:rFonts w:ascii="Arial" w:hAnsi="Arial" w:cs="Arial"/>
                <w:bCs/>
                <w:sz w:val="18"/>
                <w:szCs w:val="18"/>
              </w:rPr>
              <w:t xml:space="preserve">% of grapefruit, 58% of soft citrus, 79% of lemons, </w:t>
            </w:r>
            <w:r w:rsidR="009F3777">
              <w:rPr>
                <w:rFonts w:ascii="Arial" w:hAnsi="Arial" w:cs="Arial"/>
                <w:bCs/>
                <w:sz w:val="18"/>
                <w:szCs w:val="18"/>
              </w:rPr>
              <w:t>66% of navels and just 15</w:t>
            </w:r>
            <w:bookmarkStart w:id="0" w:name="_GoBack"/>
            <w:bookmarkEnd w:id="0"/>
            <w:r w:rsidR="00BA199F" w:rsidRPr="00BA199F">
              <w:rPr>
                <w:rFonts w:ascii="Arial" w:hAnsi="Arial" w:cs="Arial"/>
                <w:bCs/>
                <w:sz w:val="18"/>
                <w:szCs w:val="18"/>
              </w:rPr>
              <w:t xml:space="preserve">% of </w:t>
            </w:r>
            <w:proofErr w:type="spellStart"/>
            <w:proofErr w:type="gramStart"/>
            <w:r w:rsidR="00BA199F" w:rsidRPr="00BA199F">
              <w:rPr>
                <w:rFonts w:ascii="Arial" w:hAnsi="Arial" w:cs="Arial"/>
                <w:bCs/>
                <w:sz w:val="18"/>
                <w:szCs w:val="18"/>
              </w:rPr>
              <w:t>valencia’s</w:t>
            </w:r>
            <w:proofErr w:type="spellEnd"/>
            <w:proofErr w:type="gramEnd"/>
            <w:r w:rsidR="00BA199F" w:rsidRPr="00BA199F">
              <w:rPr>
                <w:rFonts w:ascii="Arial" w:hAnsi="Arial" w:cs="Arial"/>
                <w:bCs/>
                <w:sz w:val="18"/>
                <w:szCs w:val="18"/>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14:paraId="4346F3DD" w14:textId="77777777" w:rsidTr="00284F63">
              <w:trPr>
                <w:trHeight w:val="401"/>
              </w:trPr>
              <w:tc>
                <w:tcPr>
                  <w:tcW w:w="2027" w:type="dxa"/>
                  <w:tcBorders>
                    <w:top w:val="single" w:sz="4" w:space="0" w:color="auto"/>
                    <w:left w:val="single" w:sz="4" w:space="0" w:color="auto"/>
                  </w:tcBorders>
                </w:tcPr>
                <w:p w14:paraId="07CF231C" w14:textId="77777777"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7F6FDB">
                    <w:rPr>
                      <w:rFonts w:ascii="Arial" w:hAnsi="Arial" w:cs="Arial"/>
                      <w:sz w:val="20"/>
                      <w:szCs w:val="20"/>
                    </w:rPr>
                    <w:t>26</w:t>
                  </w:r>
                </w:p>
                <w:p w14:paraId="30828BC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14:paraId="1B399B14"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14:paraId="0BFF07D0"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1DB7D38"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14:paraId="6C5FB232"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14:paraId="2E4414BD"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14:paraId="04DC51C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14:paraId="133A253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14:paraId="38B1CA34"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14:paraId="17A6FAF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14:paraId="7BF6B9E8" w14:textId="77777777" w:rsidR="00284F63" w:rsidRPr="00842FCF" w:rsidRDefault="00284F63" w:rsidP="00284F63">
                  <w:pPr>
                    <w:spacing w:after="0" w:line="240" w:lineRule="auto"/>
                    <w:jc w:val="center"/>
                    <w:rPr>
                      <w:rFonts w:ascii="Arial" w:hAnsi="Arial" w:cs="Arial"/>
                      <w:sz w:val="20"/>
                      <w:szCs w:val="20"/>
                    </w:rPr>
                  </w:pPr>
                </w:p>
              </w:tc>
            </w:tr>
            <w:tr w:rsidR="00284F63" w:rsidRPr="00842FCF" w14:paraId="1D253F3D" w14:textId="77777777" w:rsidTr="00284F63">
              <w:trPr>
                <w:trHeight w:val="200"/>
              </w:trPr>
              <w:tc>
                <w:tcPr>
                  <w:tcW w:w="2027" w:type="dxa"/>
                  <w:tcBorders>
                    <w:left w:val="single" w:sz="4" w:space="0" w:color="auto"/>
                  </w:tcBorders>
                </w:tcPr>
                <w:p w14:paraId="1406456C" w14:textId="0FFC38D7" w:rsidR="00284F63" w:rsidRPr="00D32304" w:rsidRDefault="00D32304" w:rsidP="00284F63">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14:paraId="4FA1F56F"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14:paraId="13517BD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14:paraId="1D9A62D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14:paraId="46CDD9C5"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14:paraId="62283F5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14:paraId="3D12F8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14:paraId="1BD6DE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14:paraId="6E1755E1" w14:textId="77777777" w:rsidTr="00284F63">
              <w:trPr>
                <w:trHeight w:val="214"/>
              </w:trPr>
              <w:tc>
                <w:tcPr>
                  <w:tcW w:w="2027" w:type="dxa"/>
                  <w:tcBorders>
                    <w:left w:val="single" w:sz="4" w:space="0" w:color="auto"/>
                  </w:tcBorders>
                </w:tcPr>
                <w:p w14:paraId="38F7C37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14:paraId="141301A1" w14:textId="77777777"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13 m</w:t>
                  </w:r>
                </w:p>
              </w:tc>
              <w:tc>
                <w:tcPr>
                  <w:tcW w:w="0" w:type="auto"/>
                  <w:tcBorders>
                    <w:right w:val="double" w:sz="4" w:space="0" w:color="auto"/>
                  </w:tcBorders>
                  <w:shd w:val="clear" w:color="auto" w:fill="CCCCCC"/>
                </w:tcPr>
                <w:p w14:paraId="38323CF4" w14:textId="56C72B7F"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11.3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7A5930B5" w14:textId="0D1E18CC" w:rsidR="00284F63" w:rsidRPr="00842FCF" w:rsidRDefault="009F3777" w:rsidP="00284F63">
                  <w:pPr>
                    <w:spacing w:after="0" w:line="240" w:lineRule="auto"/>
                    <w:jc w:val="center"/>
                    <w:rPr>
                      <w:rFonts w:ascii="Arial" w:hAnsi="Arial" w:cs="Arial"/>
                      <w:b/>
                      <w:sz w:val="20"/>
                      <w:szCs w:val="20"/>
                    </w:rPr>
                  </w:pPr>
                  <w:r>
                    <w:rPr>
                      <w:rFonts w:ascii="Arial" w:hAnsi="Arial" w:cs="Arial"/>
                      <w:b/>
                      <w:sz w:val="20"/>
                      <w:szCs w:val="20"/>
                    </w:rPr>
                    <w:t>13.3</w:t>
                  </w:r>
                  <w:r w:rsidR="00C93A3D">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14:paraId="4AAE8850" w14:textId="697BF47F"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9.9 m</w:t>
                  </w:r>
                </w:p>
              </w:tc>
              <w:tc>
                <w:tcPr>
                  <w:tcW w:w="0" w:type="auto"/>
                  <w:tcBorders>
                    <w:left w:val="double" w:sz="4" w:space="0" w:color="auto"/>
                    <w:right w:val="double" w:sz="4" w:space="0" w:color="auto"/>
                  </w:tcBorders>
                  <w:shd w:val="clear" w:color="auto" w:fill="E6E6E6"/>
                </w:tcPr>
                <w:p w14:paraId="24B048F2" w14:textId="1801A724" w:rsidR="00284F63" w:rsidRPr="00842FCF" w:rsidRDefault="00C93A3D" w:rsidP="00284F63">
                  <w:pPr>
                    <w:spacing w:after="0" w:line="240" w:lineRule="auto"/>
                    <w:jc w:val="center"/>
                    <w:rPr>
                      <w:rFonts w:ascii="Arial" w:hAnsi="Arial" w:cs="Arial"/>
                      <w:b/>
                      <w:sz w:val="20"/>
                      <w:szCs w:val="20"/>
                    </w:rPr>
                  </w:pPr>
                  <w:r>
                    <w:rPr>
                      <w:rFonts w:ascii="Arial" w:hAnsi="Arial" w:cs="Arial"/>
                      <w:b/>
                      <w:sz w:val="20"/>
                      <w:szCs w:val="20"/>
                    </w:rPr>
                    <w:t>10.1 m</w:t>
                  </w:r>
                </w:p>
              </w:tc>
              <w:tc>
                <w:tcPr>
                  <w:tcW w:w="0" w:type="auto"/>
                  <w:tcBorders>
                    <w:left w:val="double" w:sz="4" w:space="0" w:color="auto"/>
                  </w:tcBorders>
                  <w:shd w:val="clear" w:color="auto" w:fill="E6E6E6"/>
                </w:tcPr>
                <w:p w14:paraId="19EB244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14:paraId="6CDAE897" w14:textId="77777777" w:rsidR="00284F63" w:rsidRPr="007F6FDB" w:rsidRDefault="00452674" w:rsidP="00284F63">
                  <w:pPr>
                    <w:spacing w:after="0" w:line="240" w:lineRule="auto"/>
                    <w:jc w:val="center"/>
                    <w:rPr>
                      <w:rFonts w:ascii="Arial" w:hAnsi="Arial" w:cs="Arial"/>
                      <w:sz w:val="20"/>
                      <w:szCs w:val="20"/>
                    </w:rPr>
                  </w:pPr>
                  <w:r w:rsidRPr="007F6FDB">
                    <w:rPr>
                      <w:rFonts w:ascii="Arial" w:hAnsi="Arial" w:cs="Arial"/>
                      <w:sz w:val="20"/>
                      <w:szCs w:val="20"/>
                    </w:rPr>
                    <w:t>14.8</w:t>
                  </w:r>
                  <w:r w:rsidR="007C704C" w:rsidRPr="007F6FDB">
                    <w:rPr>
                      <w:rFonts w:ascii="Arial" w:hAnsi="Arial" w:cs="Arial"/>
                      <w:sz w:val="20"/>
                      <w:szCs w:val="20"/>
                    </w:rPr>
                    <w:t xml:space="preserve"> m</w:t>
                  </w:r>
                </w:p>
              </w:tc>
              <w:tc>
                <w:tcPr>
                  <w:tcW w:w="0" w:type="auto"/>
                  <w:tcBorders>
                    <w:right w:val="single" w:sz="4" w:space="0" w:color="auto"/>
                  </w:tcBorders>
                  <w:shd w:val="clear" w:color="auto" w:fill="E6E6E6"/>
                </w:tcPr>
                <w:p w14:paraId="2519E949"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14:paraId="2F2D6769" w14:textId="77777777" w:rsidTr="00284F63">
              <w:trPr>
                <w:trHeight w:val="200"/>
              </w:trPr>
              <w:tc>
                <w:tcPr>
                  <w:tcW w:w="2027" w:type="dxa"/>
                  <w:tcBorders>
                    <w:left w:val="single" w:sz="4" w:space="0" w:color="auto"/>
                  </w:tcBorders>
                </w:tcPr>
                <w:p w14:paraId="10469A11"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14:paraId="7F91456E" w14:textId="77777777" w:rsidR="00284F63" w:rsidRPr="00842FCF" w:rsidRDefault="00963148" w:rsidP="00284F63">
                  <w:pPr>
                    <w:spacing w:after="0" w:line="240" w:lineRule="auto"/>
                    <w:jc w:val="center"/>
                    <w:rPr>
                      <w:rFonts w:ascii="Arial" w:hAnsi="Arial" w:cs="Arial"/>
                      <w:sz w:val="20"/>
                      <w:szCs w:val="20"/>
                    </w:rPr>
                  </w:pPr>
                  <w:r>
                    <w:rPr>
                      <w:rFonts w:ascii="Arial" w:hAnsi="Arial" w:cs="Arial"/>
                      <w:sz w:val="20"/>
                      <w:szCs w:val="20"/>
                    </w:rPr>
                    <w:t>6.2 m</w:t>
                  </w:r>
                </w:p>
              </w:tc>
              <w:tc>
                <w:tcPr>
                  <w:tcW w:w="0" w:type="auto"/>
                  <w:tcBorders>
                    <w:right w:val="double" w:sz="4" w:space="0" w:color="auto"/>
                  </w:tcBorders>
                  <w:shd w:val="clear" w:color="auto" w:fill="CCCCCC"/>
                </w:tcPr>
                <w:p w14:paraId="03218334" w14:textId="25665734"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7.7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7B30748" w14:textId="55C1042D" w:rsidR="00284F63" w:rsidRPr="00842FCF" w:rsidRDefault="00C93A3D" w:rsidP="00284F63">
                  <w:pPr>
                    <w:spacing w:after="0" w:line="240" w:lineRule="auto"/>
                    <w:jc w:val="center"/>
                    <w:rPr>
                      <w:rFonts w:ascii="Arial" w:hAnsi="Arial" w:cs="Arial"/>
                      <w:b/>
                      <w:sz w:val="20"/>
                      <w:szCs w:val="20"/>
                    </w:rPr>
                  </w:pPr>
                  <w:r>
                    <w:rPr>
                      <w:rFonts w:ascii="Arial" w:hAnsi="Arial" w:cs="Arial"/>
                      <w:b/>
                      <w:sz w:val="20"/>
                      <w:szCs w:val="20"/>
                    </w:rPr>
                    <w:t>7.8 m</w:t>
                  </w:r>
                </w:p>
              </w:tc>
              <w:tc>
                <w:tcPr>
                  <w:tcW w:w="0" w:type="auto"/>
                  <w:tcBorders>
                    <w:left w:val="double" w:sz="4" w:space="0" w:color="auto"/>
                    <w:right w:val="double" w:sz="4" w:space="0" w:color="auto"/>
                  </w:tcBorders>
                  <w:shd w:val="clear" w:color="auto" w:fill="E6E6E6"/>
                </w:tcPr>
                <w:p w14:paraId="6A2B2122" w14:textId="29E66340"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6.7 m</w:t>
                  </w:r>
                </w:p>
              </w:tc>
              <w:tc>
                <w:tcPr>
                  <w:tcW w:w="0" w:type="auto"/>
                  <w:tcBorders>
                    <w:left w:val="double" w:sz="4" w:space="0" w:color="auto"/>
                    <w:right w:val="double" w:sz="4" w:space="0" w:color="auto"/>
                  </w:tcBorders>
                  <w:shd w:val="clear" w:color="auto" w:fill="E6E6E6"/>
                </w:tcPr>
                <w:p w14:paraId="13A30D3D" w14:textId="4214A614" w:rsidR="00284F63" w:rsidRPr="00842FCF" w:rsidRDefault="00C93A3D" w:rsidP="00284F63">
                  <w:pPr>
                    <w:spacing w:after="0" w:line="240" w:lineRule="auto"/>
                    <w:jc w:val="center"/>
                    <w:rPr>
                      <w:rFonts w:ascii="Arial" w:hAnsi="Arial" w:cs="Arial"/>
                      <w:b/>
                      <w:sz w:val="20"/>
                      <w:szCs w:val="20"/>
                    </w:rPr>
                  </w:pPr>
                  <w:r>
                    <w:rPr>
                      <w:rFonts w:ascii="Arial" w:hAnsi="Arial" w:cs="Arial"/>
                      <w:b/>
                      <w:sz w:val="20"/>
                      <w:szCs w:val="20"/>
                    </w:rPr>
                    <w:t>7.2 m</w:t>
                  </w:r>
                </w:p>
              </w:tc>
              <w:tc>
                <w:tcPr>
                  <w:tcW w:w="0" w:type="auto"/>
                  <w:tcBorders>
                    <w:left w:val="double" w:sz="4" w:space="0" w:color="auto"/>
                  </w:tcBorders>
                  <w:shd w:val="clear" w:color="auto" w:fill="E6E6E6"/>
                </w:tcPr>
                <w:p w14:paraId="713FA89C"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14:paraId="32346581" w14:textId="77777777" w:rsidR="00284F63" w:rsidRPr="007F6FDB" w:rsidRDefault="007F6FDB" w:rsidP="00284F63">
                  <w:pPr>
                    <w:spacing w:after="0" w:line="240" w:lineRule="auto"/>
                    <w:jc w:val="center"/>
                    <w:rPr>
                      <w:rFonts w:ascii="Arial" w:hAnsi="Arial" w:cs="Arial"/>
                      <w:b/>
                      <w:sz w:val="20"/>
                      <w:szCs w:val="20"/>
                    </w:rPr>
                  </w:pPr>
                  <w:r w:rsidRPr="007F6FDB">
                    <w:rPr>
                      <w:rFonts w:ascii="Arial" w:hAnsi="Arial" w:cs="Arial"/>
                      <w:b/>
                      <w:sz w:val="20"/>
                      <w:szCs w:val="20"/>
                    </w:rPr>
                    <w:t>13.5</w:t>
                  </w:r>
                  <w:r w:rsidR="00284F63" w:rsidRPr="007F6FDB">
                    <w:rPr>
                      <w:rFonts w:ascii="Arial" w:hAnsi="Arial" w:cs="Arial"/>
                      <w:b/>
                      <w:sz w:val="20"/>
                      <w:szCs w:val="20"/>
                    </w:rPr>
                    <w:t xml:space="preserve"> m</w:t>
                  </w:r>
                </w:p>
              </w:tc>
              <w:tc>
                <w:tcPr>
                  <w:tcW w:w="0" w:type="auto"/>
                  <w:tcBorders>
                    <w:right w:val="single" w:sz="4" w:space="0" w:color="auto"/>
                  </w:tcBorders>
                  <w:shd w:val="clear" w:color="auto" w:fill="E6E6E6"/>
                </w:tcPr>
                <w:p w14:paraId="1F26D105"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14:paraId="1E3D0242" w14:textId="77777777" w:rsidTr="00284F63">
              <w:trPr>
                <w:trHeight w:val="180"/>
              </w:trPr>
              <w:tc>
                <w:tcPr>
                  <w:tcW w:w="2027" w:type="dxa"/>
                  <w:tcBorders>
                    <w:left w:val="single" w:sz="4" w:space="0" w:color="auto"/>
                  </w:tcBorders>
                </w:tcPr>
                <w:p w14:paraId="7BE502A1" w14:textId="77777777" w:rsidR="00284F63" w:rsidRPr="00842FCF" w:rsidRDefault="00284F63" w:rsidP="00284F63">
                  <w:pPr>
                    <w:spacing w:after="0" w:line="240" w:lineRule="auto"/>
                    <w:rPr>
                      <w:rFonts w:ascii="Arial" w:hAnsi="Arial" w:cs="Arial"/>
                      <w:sz w:val="20"/>
                      <w:szCs w:val="20"/>
                      <w:lang w:val="fr-FR"/>
                    </w:rPr>
                  </w:pPr>
                  <w:proofErr w:type="spellStart"/>
                  <w:r w:rsidRPr="00842FCF">
                    <w:rPr>
                      <w:rFonts w:ascii="Arial" w:hAnsi="Arial" w:cs="Arial"/>
                      <w:sz w:val="20"/>
                      <w:szCs w:val="20"/>
                      <w:lang w:val="fr-FR"/>
                    </w:rPr>
                    <w:t>Lemons</w:t>
                  </w:r>
                  <w:proofErr w:type="spellEnd"/>
                </w:p>
              </w:tc>
              <w:tc>
                <w:tcPr>
                  <w:tcW w:w="0" w:type="auto"/>
                  <w:shd w:val="clear" w:color="auto" w:fill="CCCCCC"/>
                </w:tcPr>
                <w:p w14:paraId="1BA2D260" w14:textId="43CD33FE" w:rsidR="00284F63" w:rsidRPr="00842FCF" w:rsidRDefault="00C93A3D" w:rsidP="00284F63">
                  <w:pPr>
                    <w:spacing w:after="0" w:line="240" w:lineRule="auto"/>
                    <w:jc w:val="center"/>
                    <w:rPr>
                      <w:rFonts w:ascii="Arial" w:hAnsi="Arial" w:cs="Arial"/>
                      <w:sz w:val="20"/>
                      <w:szCs w:val="20"/>
                      <w:lang w:val="fr-FR"/>
                    </w:rPr>
                  </w:pPr>
                  <w:r>
                    <w:rPr>
                      <w:rFonts w:ascii="Arial" w:hAnsi="Arial" w:cs="Arial"/>
                      <w:sz w:val="20"/>
                      <w:szCs w:val="20"/>
                      <w:lang w:val="fr-FR"/>
                    </w:rPr>
                    <w:t>10 m</w:t>
                  </w:r>
                </w:p>
              </w:tc>
              <w:tc>
                <w:tcPr>
                  <w:tcW w:w="0" w:type="auto"/>
                  <w:tcBorders>
                    <w:right w:val="double" w:sz="4" w:space="0" w:color="auto"/>
                  </w:tcBorders>
                  <w:shd w:val="clear" w:color="auto" w:fill="CCCCCC"/>
                </w:tcPr>
                <w:p w14:paraId="506D7854" w14:textId="50783515" w:rsidR="00284F63" w:rsidRPr="00842FCF" w:rsidRDefault="00C93A3D" w:rsidP="00284F63">
                  <w:pPr>
                    <w:spacing w:after="0" w:line="240" w:lineRule="auto"/>
                    <w:jc w:val="center"/>
                    <w:rPr>
                      <w:rFonts w:ascii="Arial" w:hAnsi="Arial" w:cs="Arial"/>
                      <w:sz w:val="20"/>
                      <w:szCs w:val="20"/>
                      <w:lang w:val="fr-FR"/>
                    </w:rPr>
                  </w:pPr>
                  <w:r>
                    <w:rPr>
                      <w:rFonts w:ascii="Arial" w:hAnsi="Arial" w:cs="Arial"/>
                      <w:sz w:val="20"/>
                      <w:szCs w:val="20"/>
                      <w:lang w:val="fr-FR"/>
                    </w:rPr>
                    <w:t>10.8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12AE04FC" w14:textId="4728BA54" w:rsidR="00284F63" w:rsidRPr="00842FCF" w:rsidRDefault="00C93A3D" w:rsidP="00284F63">
                  <w:pPr>
                    <w:spacing w:after="0" w:line="240" w:lineRule="auto"/>
                    <w:jc w:val="center"/>
                    <w:rPr>
                      <w:rFonts w:ascii="Arial" w:hAnsi="Arial" w:cs="Arial"/>
                      <w:b/>
                      <w:sz w:val="20"/>
                      <w:szCs w:val="20"/>
                      <w:lang w:val="fr-FR"/>
                    </w:rPr>
                  </w:pPr>
                  <w:r>
                    <w:rPr>
                      <w:rFonts w:ascii="Arial" w:hAnsi="Arial" w:cs="Arial"/>
                      <w:b/>
                      <w:sz w:val="20"/>
                      <w:szCs w:val="20"/>
                      <w:lang w:val="fr-FR"/>
                    </w:rPr>
                    <w:t>13.9 m</w:t>
                  </w:r>
                </w:p>
              </w:tc>
              <w:tc>
                <w:tcPr>
                  <w:tcW w:w="0" w:type="auto"/>
                  <w:tcBorders>
                    <w:left w:val="double" w:sz="4" w:space="0" w:color="auto"/>
                    <w:right w:val="double" w:sz="4" w:space="0" w:color="auto"/>
                  </w:tcBorders>
                  <w:shd w:val="clear" w:color="auto" w:fill="E6E6E6"/>
                </w:tcPr>
                <w:p w14:paraId="3902028D" w14:textId="41ED4066" w:rsidR="00284F63" w:rsidRPr="00842FCF" w:rsidRDefault="00C93A3D" w:rsidP="00284F63">
                  <w:pPr>
                    <w:spacing w:after="0" w:line="240" w:lineRule="auto"/>
                    <w:jc w:val="center"/>
                    <w:rPr>
                      <w:rFonts w:ascii="Arial" w:hAnsi="Arial" w:cs="Arial"/>
                      <w:sz w:val="20"/>
                      <w:szCs w:val="20"/>
                      <w:lang w:val="fr-FR"/>
                    </w:rPr>
                  </w:pPr>
                  <w:r>
                    <w:rPr>
                      <w:rFonts w:ascii="Arial" w:hAnsi="Arial" w:cs="Arial"/>
                      <w:sz w:val="20"/>
                      <w:szCs w:val="20"/>
                      <w:lang w:val="fr-FR"/>
                    </w:rPr>
                    <w:t>9.6 m</w:t>
                  </w:r>
                </w:p>
              </w:tc>
              <w:tc>
                <w:tcPr>
                  <w:tcW w:w="0" w:type="auto"/>
                  <w:tcBorders>
                    <w:left w:val="double" w:sz="4" w:space="0" w:color="auto"/>
                    <w:right w:val="double" w:sz="4" w:space="0" w:color="auto"/>
                  </w:tcBorders>
                  <w:shd w:val="clear" w:color="auto" w:fill="E6E6E6"/>
                </w:tcPr>
                <w:p w14:paraId="1D28AE3F" w14:textId="4E0EB073" w:rsidR="00284F63" w:rsidRPr="00842FCF" w:rsidRDefault="00C93A3D" w:rsidP="00284F63">
                  <w:pPr>
                    <w:spacing w:after="0" w:line="240" w:lineRule="auto"/>
                    <w:jc w:val="center"/>
                    <w:rPr>
                      <w:rFonts w:ascii="Arial" w:hAnsi="Arial" w:cs="Arial"/>
                      <w:b/>
                      <w:sz w:val="20"/>
                      <w:szCs w:val="20"/>
                      <w:lang w:val="fr-FR"/>
                    </w:rPr>
                  </w:pPr>
                  <w:r>
                    <w:rPr>
                      <w:rFonts w:ascii="Arial" w:hAnsi="Arial" w:cs="Arial"/>
                      <w:b/>
                      <w:sz w:val="20"/>
                      <w:szCs w:val="20"/>
                      <w:lang w:val="fr-FR"/>
                    </w:rPr>
                    <w:t>11.9 m</w:t>
                  </w:r>
                </w:p>
              </w:tc>
              <w:tc>
                <w:tcPr>
                  <w:tcW w:w="0" w:type="auto"/>
                  <w:tcBorders>
                    <w:left w:val="double" w:sz="4" w:space="0" w:color="auto"/>
                  </w:tcBorders>
                  <w:shd w:val="clear" w:color="auto" w:fill="E6E6E6"/>
                </w:tcPr>
                <w:p w14:paraId="3CB16441"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14:paraId="7C5FE262" w14:textId="77777777" w:rsidR="00284F63" w:rsidRPr="007F6FDB" w:rsidRDefault="00284F63" w:rsidP="00284F63">
                  <w:pPr>
                    <w:spacing w:after="0" w:line="240" w:lineRule="auto"/>
                    <w:jc w:val="center"/>
                    <w:rPr>
                      <w:rFonts w:ascii="Arial" w:hAnsi="Arial" w:cs="Arial"/>
                      <w:sz w:val="20"/>
                      <w:szCs w:val="20"/>
                      <w:lang w:val="fr-FR"/>
                    </w:rPr>
                  </w:pPr>
                  <w:r w:rsidRPr="007F6FDB">
                    <w:rPr>
                      <w:rFonts w:ascii="Arial" w:hAnsi="Arial" w:cs="Arial"/>
                      <w:sz w:val="20"/>
                      <w:szCs w:val="20"/>
                      <w:lang w:val="fr-FR"/>
                    </w:rPr>
                    <w:t>17.5 m</w:t>
                  </w:r>
                </w:p>
              </w:tc>
              <w:tc>
                <w:tcPr>
                  <w:tcW w:w="0" w:type="auto"/>
                  <w:tcBorders>
                    <w:right w:val="single" w:sz="4" w:space="0" w:color="auto"/>
                  </w:tcBorders>
                  <w:shd w:val="clear" w:color="auto" w:fill="E6E6E6"/>
                </w:tcPr>
                <w:p w14:paraId="057CC277"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14:paraId="1D0BF3D2" w14:textId="77777777" w:rsidTr="00284F63">
              <w:trPr>
                <w:trHeight w:val="200"/>
              </w:trPr>
              <w:tc>
                <w:tcPr>
                  <w:tcW w:w="2027" w:type="dxa"/>
                  <w:tcBorders>
                    <w:left w:val="single" w:sz="4" w:space="0" w:color="auto"/>
                  </w:tcBorders>
                </w:tcPr>
                <w:p w14:paraId="258C6C34"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14:paraId="171FD2A5" w14:textId="5BCB2589" w:rsidR="00284F63" w:rsidRPr="00842FCF" w:rsidRDefault="00C93A3D" w:rsidP="00284F63">
                  <w:pPr>
                    <w:spacing w:after="0" w:line="240" w:lineRule="auto"/>
                    <w:jc w:val="center"/>
                    <w:rPr>
                      <w:rFonts w:ascii="Arial" w:hAnsi="Arial" w:cs="Arial"/>
                      <w:sz w:val="20"/>
                      <w:szCs w:val="20"/>
                      <w:lang w:val="fr-FR"/>
                    </w:rPr>
                  </w:pPr>
                  <w:r>
                    <w:rPr>
                      <w:rFonts w:ascii="Arial" w:hAnsi="Arial" w:cs="Arial"/>
                      <w:sz w:val="20"/>
                      <w:szCs w:val="20"/>
                      <w:lang w:val="fr-FR"/>
                    </w:rPr>
                    <w:t>14.6 m</w:t>
                  </w:r>
                </w:p>
              </w:tc>
              <w:tc>
                <w:tcPr>
                  <w:tcW w:w="0" w:type="auto"/>
                  <w:tcBorders>
                    <w:right w:val="double" w:sz="4" w:space="0" w:color="auto"/>
                  </w:tcBorders>
                  <w:shd w:val="clear" w:color="auto" w:fill="CCCCCC"/>
                </w:tcPr>
                <w:p w14:paraId="3AE0CFEB" w14:textId="1732C608" w:rsidR="00284F63" w:rsidRPr="00842FCF" w:rsidRDefault="00C93A3D" w:rsidP="00284F63">
                  <w:pPr>
                    <w:spacing w:after="0" w:line="240" w:lineRule="auto"/>
                    <w:jc w:val="center"/>
                    <w:rPr>
                      <w:rFonts w:ascii="Arial" w:hAnsi="Arial" w:cs="Arial"/>
                      <w:sz w:val="20"/>
                      <w:szCs w:val="20"/>
                      <w:lang w:val="fr-FR"/>
                    </w:rPr>
                  </w:pPr>
                  <w:r>
                    <w:rPr>
                      <w:rFonts w:ascii="Arial" w:hAnsi="Arial" w:cs="Arial"/>
                      <w:sz w:val="20"/>
                      <w:szCs w:val="20"/>
                      <w:lang w:val="fr-FR"/>
                    </w:rPr>
                    <w:t>17.6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D954B40" w14:textId="6B99CDCE" w:rsidR="00284F63" w:rsidRPr="00842FCF" w:rsidRDefault="00C93A3D" w:rsidP="00284F63">
                  <w:pPr>
                    <w:spacing w:after="0" w:line="240" w:lineRule="auto"/>
                    <w:jc w:val="center"/>
                    <w:rPr>
                      <w:rFonts w:ascii="Arial" w:hAnsi="Arial" w:cs="Arial"/>
                      <w:b/>
                      <w:sz w:val="20"/>
                      <w:szCs w:val="20"/>
                      <w:lang w:val="fr-FR"/>
                    </w:rPr>
                  </w:pPr>
                  <w:r>
                    <w:rPr>
                      <w:rFonts w:ascii="Arial" w:hAnsi="Arial" w:cs="Arial"/>
                      <w:b/>
                      <w:sz w:val="20"/>
                      <w:szCs w:val="20"/>
                      <w:lang w:val="fr-FR"/>
                    </w:rPr>
                    <w:t>14.3 m</w:t>
                  </w:r>
                </w:p>
              </w:tc>
              <w:tc>
                <w:tcPr>
                  <w:tcW w:w="0" w:type="auto"/>
                  <w:tcBorders>
                    <w:left w:val="double" w:sz="4" w:space="0" w:color="auto"/>
                    <w:right w:val="double" w:sz="4" w:space="0" w:color="auto"/>
                  </w:tcBorders>
                  <w:shd w:val="clear" w:color="auto" w:fill="E6E6E6"/>
                </w:tcPr>
                <w:p w14:paraId="4374D122" w14:textId="1D937A3A" w:rsidR="00284F63" w:rsidRPr="00842FCF" w:rsidRDefault="00C93A3D" w:rsidP="00284F63">
                  <w:pPr>
                    <w:spacing w:after="0" w:line="240" w:lineRule="auto"/>
                    <w:jc w:val="center"/>
                    <w:rPr>
                      <w:rFonts w:ascii="Arial" w:hAnsi="Arial" w:cs="Arial"/>
                      <w:sz w:val="20"/>
                      <w:szCs w:val="20"/>
                      <w:lang w:val="fr-FR"/>
                    </w:rPr>
                  </w:pPr>
                  <w:r>
                    <w:rPr>
                      <w:rFonts w:ascii="Arial" w:hAnsi="Arial" w:cs="Arial"/>
                      <w:sz w:val="20"/>
                      <w:szCs w:val="20"/>
                      <w:lang w:val="fr-FR"/>
                    </w:rPr>
                    <w:t>14.3 m</w:t>
                  </w:r>
                </w:p>
              </w:tc>
              <w:tc>
                <w:tcPr>
                  <w:tcW w:w="0" w:type="auto"/>
                  <w:tcBorders>
                    <w:left w:val="double" w:sz="4" w:space="0" w:color="auto"/>
                    <w:right w:val="double" w:sz="4" w:space="0" w:color="auto"/>
                  </w:tcBorders>
                  <w:shd w:val="clear" w:color="auto" w:fill="E6E6E6"/>
                </w:tcPr>
                <w:p w14:paraId="7387DAFE" w14:textId="0C4DEDAD" w:rsidR="00284F63" w:rsidRPr="00842FCF" w:rsidRDefault="00C93A3D" w:rsidP="00284F63">
                  <w:pPr>
                    <w:spacing w:after="0" w:line="240" w:lineRule="auto"/>
                    <w:jc w:val="center"/>
                    <w:rPr>
                      <w:rFonts w:ascii="Arial" w:hAnsi="Arial" w:cs="Arial"/>
                      <w:b/>
                      <w:sz w:val="20"/>
                      <w:szCs w:val="20"/>
                      <w:lang w:val="fr-FR"/>
                    </w:rPr>
                  </w:pPr>
                  <w:r>
                    <w:rPr>
                      <w:rFonts w:ascii="Arial" w:hAnsi="Arial" w:cs="Arial"/>
                      <w:b/>
                      <w:sz w:val="20"/>
                      <w:szCs w:val="20"/>
                      <w:lang w:val="fr-FR"/>
                    </w:rPr>
                    <w:t>11.4 m</w:t>
                  </w:r>
                </w:p>
              </w:tc>
              <w:tc>
                <w:tcPr>
                  <w:tcW w:w="0" w:type="auto"/>
                  <w:tcBorders>
                    <w:left w:val="double" w:sz="4" w:space="0" w:color="auto"/>
                  </w:tcBorders>
                  <w:shd w:val="clear" w:color="auto" w:fill="E6E6E6"/>
                </w:tcPr>
                <w:p w14:paraId="3DE933B7"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14:paraId="3671CD9F" w14:textId="2EB63210" w:rsidR="00284F63" w:rsidRPr="00C93A3D" w:rsidRDefault="00C93A3D" w:rsidP="00284F63">
                  <w:pPr>
                    <w:spacing w:after="0" w:line="240" w:lineRule="auto"/>
                    <w:jc w:val="center"/>
                    <w:rPr>
                      <w:rFonts w:ascii="Arial" w:hAnsi="Arial" w:cs="Arial"/>
                      <w:b/>
                      <w:sz w:val="20"/>
                      <w:szCs w:val="20"/>
                      <w:lang w:val="fr-FR"/>
                    </w:rPr>
                  </w:pPr>
                  <w:r>
                    <w:rPr>
                      <w:rFonts w:ascii="Arial" w:hAnsi="Arial" w:cs="Arial"/>
                      <w:b/>
                      <w:sz w:val="20"/>
                      <w:szCs w:val="20"/>
                      <w:lang w:val="fr-FR"/>
                    </w:rPr>
                    <w:t>21.8 m</w:t>
                  </w:r>
                </w:p>
              </w:tc>
              <w:tc>
                <w:tcPr>
                  <w:tcW w:w="0" w:type="auto"/>
                  <w:tcBorders>
                    <w:right w:val="single" w:sz="4" w:space="0" w:color="auto"/>
                  </w:tcBorders>
                  <w:shd w:val="clear" w:color="auto" w:fill="E6E6E6"/>
                </w:tcPr>
                <w:p w14:paraId="46EA13F2"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14:paraId="237C5631" w14:textId="77777777" w:rsidTr="00284F63">
              <w:trPr>
                <w:trHeight w:val="245"/>
              </w:trPr>
              <w:tc>
                <w:tcPr>
                  <w:tcW w:w="2027" w:type="dxa"/>
                  <w:tcBorders>
                    <w:left w:val="single" w:sz="4" w:space="0" w:color="auto"/>
                  </w:tcBorders>
                </w:tcPr>
                <w:p w14:paraId="6E958F03"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14:paraId="7A9C4A1E" w14:textId="77777777" w:rsidR="00284F63" w:rsidRPr="00842FCF" w:rsidRDefault="00963148" w:rsidP="00284F63">
                  <w:pPr>
                    <w:spacing w:after="0" w:line="240" w:lineRule="auto"/>
                    <w:jc w:val="center"/>
                    <w:rPr>
                      <w:rFonts w:ascii="Arial" w:hAnsi="Arial" w:cs="Arial"/>
                      <w:sz w:val="20"/>
                      <w:szCs w:val="20"/>
                      <w:lang w:val="fr-FR"/>
                    </w:rPr>
                  </w:pPr>
                  <w:r>
                    <w:rPr>
                      <w:rFonts w:ascii="Arial" w:hAnsi="Arial" w:cs="Arial"/>
                      <w:sz w:val="20"/>
                      <w:szCs w:val="20"/>
                      <w:lang w:val="fr-FR"/>
                    </w:rPr>
                    <w:t>4.6 m</w:t>
                  </w:r>
                </w:p>
              </w:tc>
              <w:tc>
                <w:tcPr>
                  <w:tcW w:w="0" w:type="auto"/>
                  <w:tcBorders>
                    <w:right w:val="double" w:sz="4" w:space="0" w:color="auto"/>
                  </w:tcBorders>
                  <w:shd w:val="clear" w:color="auto" w:fill="CCCCCC"/>
                </w:tcPr>
                <w:p w14:paraId="58D44D9E" w14:textId="5E7DAD5C"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lang w:val="fr-FR"/>
                    </w:rPr>
                    <w:t>5.6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63B295D1" w14:textId="09B2C9B1" w:rsidR="00284F63" w:rsidRPr="00842FCF" w:rsidRDefault="009F3777" w:rsidP="00284F63">
                  <w:pPr>
                    <w:spacing w:after="0" w:line="240" w:lineRule="auto"/>
                    <w:jc w:val="center"/>
                    <w:rPr>
                      <w:rFonts w:ascii="Arial" w:hAnsi="Arial" w:cs="Arial"/>
                      <w:b/>
                      <w:sz w:val="20"/>
                      <w:szCs w:val="20"/>
                    </w:rPr>
                  </w:pPr>
                  <w:r>
                    <w:rPr>
                      <w:rFonts w:ascii="Arial" w:hAnsi="Arial" w:cs="Arial"/>
                      <w:b/>
                      <w:sz w:val="20"/>
                      <w:szCs w:val="20"/>
                    </w:rPr>
                    <w:t>7.2</w:t>
                  </w:r>
                  <w:r w:rsidR="00C93A3D">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14:paraId="552A5096" w14:textId="29212615"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3.1 m</w:t>
                  </w:r>
                </w:p>
              </w:tc>
              <w:tc>
                <w:tcPr>
                  <w:tcW w:w="0" w:type="auto"/>
                  <w:tcBorders>
                    <w:left w:val="double" w:sz="4" w:space="0" w:color="auto"/>
                    <w:right w:val="double" w:sz="4" w:space="0" w:color="auto"/>
                  </w:tcBorders>
                  <w:shd w:val="clear" w:color="auto" w:fill="E6E6E6"/>
                </w:tcPr>
                <w:p w14:paraId="53626647" w14:textId="320CF5FC" w:rsidR="00284F63" w:rsidRPr="00842FCF" w:rsidRDefault="00C93A3D" w:rsidP="00284F63">
                  <w:pPr>
                    <w:spacing w:after="0" w:line="240" w:lineRule="auto"/>
                    <w:jc w:val="center"/>
                    <w:rPr>
                      <w:rFonts w:ascii="Arial" w:hAnsi="Arial" w:cs="Arial"/>
                      <w:b/>
                      <w:sz w:val="20"/>
                      <w:szCs w:val="20"/>
                    </w:rPr>
                  </w:pPr>
                  <w:r>
                    <w:rPr>
                      <w:rFonts w:ascii="Arial" w:hAnsi="Arial" w:cs="Arial"/>
                      <w:b/>
                      <w:sz w:val="20"/>
                      <w:szCs w:val="20"/>
                    </w:rPr>
                    <w:t>2.7 m</w:t>
                  </w:r>
                </w:p>
              </w:tc>
              <w:tc>
                <w:tcPr>
                  <w:tcW w:w="0" w:type="auto"/>
                  <w:tcBorders>
                    <w:left w:val="double" w:sz="4" w:space="0" w:color="auto"/>
                  </w:tcBorders>
                  <w:shd w:val="clear" w:color="auto" w:fill="E6E6E6"/>
                </w:tcPr>
                <w:p w14:paraId="00FA9F3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14:paraId="29B9D5C5" w14:textId="77777777" w:rsidR="00284F63" w:rsidRPr="007F6FDB" w:rsidRDefault="00106D03" w:rsidP="00284F63">
                  <w:pPr>
                    <w:spacing w:after="0" w:line="240" w:lineRule="auto"/>
                    <w:jc w:val="center"/>
                    <w:rPr>
                      <w:rFonts w:ascii="Arial" w:hAnsi="Arial" w:cs="Arial"/>
                      <w:sz w:val="20"/>
                      <w:szCs w:val="20"/>
                    </w:rPr>
                  </w:pPr>
                  <w:r w:rsidRPr="007F6FDB">
                    <w:rPr>
                      <w:rFonts w:ascii="Arial" w:hAnsi="Arial" w:cs="Arial"/>
                      <w:sz w:val="20"/>
                      <w:szCs w:val="20"/>
                    </w:rPr>
                    <w:t>47.9</w:t>
                  </w:r>
                  <w:r w:rsidR="00284F63" w:rsidRPr="007F6FDB">
                    <w:rPr>
                      <w:rFonts w:ascii="Arial" w:hAnsi="Arial" w:cs="Arial"/>
                      <w:sz w:val="20"/>
                      <w:szCs w:val="20"/>
                    </w:rPr>
                    <w:t xml:space="preserve"> m</w:t>
                  </w:r>
                </w:p>
              </w:tc>
              <w:tc>
                <w:tcPr>
                  <w:tcW w:w="0" w:type="auto"/>
                  <w:tcBorders>
                    <w:right w:val="single" w:sz="4" w:space="0" w:color="auto"/>
                  </w:tcBorders>
                  <w:shd w:val="clear" w:color="auto" w:fill="E6E6E6"/>
                </w:tcPr>
                <w:p w14:paraId="594ABE8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14:paraId="0C7E1B0F" w14:textId="77777777" w:rsidTr="00284F63">
              <w:trPr>
                <w:trHeight w:val="214"/>
              </w:trPr>
              <w:tc>
                <w:tcPr>
                  <w:tcW w:w="2027" w:type="dxa"/>
                  <w:tcBorders>
                    <w:left w:val="single" w:sz="4" w:space="0" w:color="auto"/>
                    <w:bottom w:val="single" w:sz="4" w:space="0" w:color="auto"/>
                  </w:tcBorders>
                </w:tcPr>
                <w:p w14:paraId="74034B72"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14:paraId="3D7256B7" w14:textId="247034F4"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48.4 m</w:t>
                  </w:r>
                </w:p>
              </w:tc>
              <w:tc>
                <w:tcPr>
                  <w:tcW w:w="0" w:type="auto"/>
                  <w:tcBorders>
                    <w:bottom w:val="single" w:sz="4" w:space="0" w:color="auto"/>
                    <w:right w:val="double" w:sz="4" w:space="0" w:color="auto"/>
                  </w:tcBorders>
                  <w:shd w:val="clear" w:color="auto" w:fill="CCCCCC"/>
                </w:tcPr>
                <w:p w14:paraId="66757F86" w14:textId="0E406DE5"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53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44AA17BD" w14:textId="0F0967CB" w:rsidR="00284F63" w:rsidRPr="00842FCF" w:rsidRDefault="009F3777" w:rsidP="00284F63">
                  <w:pPr>
                    <w:spacing w:after="0" w:line="240" w:lineRule="auto"/>
                    <w:jc w:val="center"/>
                    <w:rPr>
                      <w:rFonts w:ascii="Arial" w:hAnsi="Arial" w:cs="Arial"/>
                      <w:b/>
                      <w:sz w:val="20"/>
                      <w:szCs w:val="20"/>
                    </w:rPr>
                  </w:pPr>
                  <w:r>
                    <w:rPr>
                      <w:rFonts w:ascii="Arial" w:hAnsi="Arial" w:cs="Arial"/>
                      <w:b/>
                      <w:sz w:val="20"/>
                      <w:szCs w:val="20"/>
                    </w:rPr>
                    <w:t>56.5</w:t>
                  </w:r>
                  <w:r w:rsidR="00C93A3D">
                    <w:rPr>
                      <w:rFonts w:ascii="Arial" w:hAnsi="Arial" w:cs="Arial"/>
                      <w:b/>
                      <w:sz w:val="20"/>
                      <w:szCs w:val="20"/>
                    </w:rPr>
                    <w:t xml:space="preserve"> m</w:t>
                  </w:r>
                </w:p>
              </w:tc>
              <w:tc>
                <w:tcPr>
                  <w:tcW w:w="0" w:type="auto"/>
                  <w:tcBorders>
                    <w:left w:val="double" w:sz="4" w:space="0" w:color="auto"/>
                    <w:bottom w:val="single" w:sz="4" w:space="0" w:color="auto"/>
                    <w:right w:val="double" w:sz="4" w:space="0" w:color="auto"/>
                  </w:tcBorders>
                  <w:shd w:val="clear" w:color="auto" w:fill="E6E6E6"/>
                </w:tcPr>
                <w:p w14:paraId="4C5D8241" w14:textId="6C910625" w:rsidR="00284F63" w:rsidRPr="00842FCF" w:rsidRDefault="00C93A3D" w:rsidP="00284F63">
                  <w:pPr>
                    <w:spacing w:after="0" w:line="240" w:lineRule="auto"/>
                    <w:jc w:val="center"/>
                    <w:rPr>
                      <w:rFonts w:ascii="Arial" w:hAnsi="Arial" w:cs="Arial"/>
                      <w:sz w:val="20"/>
                      <w:szCs w:val="20"/>
                    </w:rPr>
                  </w:pPr>
                  <w:r>
                    <w:rPr>
                      <w:rFonts w:ascii="Arial" w:hAnsi="Arial" w:cs="Arial"/>
                      <w:sz w:val="20"/>
                      <w:szCs w:val="20"/>
                    </w:rPr>
                    <w:t>43.6 m</w:t>
                  </w:r>
                </w:p>
              </w:tc>
              <w:tc>
                <w:tcPr>
                  <w:tcW w:w="0" w:type="auto"/>
                  <w:tcBorders>
                    <w:left w:val="double" w:sz="4" w:space="0" w:color="auto"/>
                    <w:bottom w:val="single" w:sz="4" w:space="0" w:color="auto"/>
                    <w:right w:val="double" w:sz="4" w:space="0" w:color="auto"/>
                  </w:tcBorders>
                  <w:shd w:val="clear" w:color="auto" w:fill="E6E6E6"/>
                </w:tcPr>
                <w:p w14:paraId="3A5AD43A" w14:textId="74250FF3" w:rsidR="00284F63" w:rsidRPr="00842FCF" w:rsidRDefault="00C93A3D" w:rsidP="00284F63">
                  <w:pPr>
                    <w:spacing w:after="0" w:line="240" w:lineRule="auto"/>
                    <w:jc w:val="center"/>
                    <w:rPr>
                      <w:rFonts w:ascii="Arial" w:hAnsi="Arial" w:cs="Arial"/>
                      <w:b/>
                      <w:sz w:val="20"/>
                      <w:szCs w:val="20"/>
                    </w:rPr>
                  </w:pPr>
                  <w:r>
                    <w:rPr>
                      <w:rFonts w:ascii="Arial" w:hAnsi="Arial" w:cs="Arial"/>
                      <w:b/>
                      <w:sz w:val="20"/>
                      <w:szCs w:val="20"/>
                    </w:rPr>
                    <w:t>43.3 m</w:t>
                  </w:r>
                </w:p>
              </w:tc>
              <w:tc>
                <w:tcPr>
                  <w:tcW w:w="0" w:type="auto"/>
                  <w:tcBorders>
                    <w:left w:val="double" w:sz="4" w:space="0" w:color="auto"/>
                    <w:bottom w:val="single" w:sz="4" w:space="0" w:color="auto"/>
                  </w:tcBorders>
                  <w:shd w:val="clear" w:color="auto" w:fill="E6E6E6"/>
                </w:tcPr>
                <w:p w14:paraId="498C7C07"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14:paraId="2D7EF2E8" w14:textId="0A16E6C4" w:rsidR="00284F63" w:rsidRPr="007F6FDB" w:rsidRDefault="00C93A3D" w:rsidP="00284F63">
                  <w:pPr>
                    <w:spacing w:after="0" w:line="240" w:lineRule="auto"/>
                    <w:jc w:val="center"/>
                    <w:rPr>
                      <w:rFonts w:ascii="Arial" w:hAnsi="Arial" w:cs="Arial"/>
                      <w:sz w:val="20"/>
                      <w:szCs w:val="20"/>
                    </w:rPr>
                  </w:pPr>
                  <w:r>
                    <w:rPr>
                      <w:rFonts w:ascii="Arial" w:hAnsi="Arial" w:cs="Arial"/>
                      <w:sz w:val="20"/>
                      <w:szCs w:val="20"/>
                    </w:rPr>
                    <w:t>115.5</w:t>
                  </w:r>
                  <w:r w:rsidR="00963148" w:rsidRPr="007F6FDB">
                    <w:rPr>
                      <w:rFonts w:ascii="Arial" w:hAnsi="Arial" w:cs="Arial"/>
                      <w:sz w:val="20"/>
                      <w:szCs w:val="20"/>
                    </w:rPr>
                    <w:t xml:space="preserve"> m</w:t>
                  </w:r>
                </w:p>
              </w:tc>
              <w:tc>
                <w:tcPr>
                  <w:tcW w:w="0" w:type="auto"/>
                  <w:tcBorders>
                    <w:bottom w:val="single" w:sz="4" w:space="0" w:color="auto"/>
                    <w:right w:val="single" w:sz="4" w:space="0" w:color="auto"/>
                  </w:tcBorders>
                  <w:shd w:val="clear" w:color="auto" w:fill="E6E6E6"/>
                </w:tcPr>
                <w:p w14:paraId="7A398A5D"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14:paraId="5CE0B8EF" w14:textId="77777777" w:rsidR="00101314" w:rsidRPr="00D32304" w:rsidRDefault="00787727" w:rsidP="00D32304">
            <w:pPr>
              <w:spacing w:after="0"/>
              <w:jc w:val="center"/>
              <w:rPr>
                <w:rFonts w:ascii="Franklin Gothic Medium" w:hAnsi="Franklin Gothic Medium" w:cs="Arial"/>
                <w:color w:val="FF0000"/>
              </w:rPr>
            </w:pPr>
            <w:r w:rsidRPr="00D32304">
              <w:rPr>
                <w:rFonts w:ascii="Franklin Gothic Medium" w:hAnsi="Franklin Gothic Medium" w:cs="Arial"/>
                <w:b/>
                <w:color w:val="FF0000"/>
              </w:rPr>
              <w:t xml:space="preserve">THE CGA GROUP OF COMPANIES </w:t>
            </w:r>
            <w:r w:rsidR="00106E5C" w:rsidRPr="00D32304">
              <w:rPr>
                <w:rFonts w:ascii="Franklin Gothic Medium" w:hAnsi="Franklin Gothic Medium" w:cs="Arial"/>
                <w:b/>
                <w:color w:val="FF0000"/>
              </w:rPr>
              <w:t xml:space="preserve">(CRI, RIVER BIOSCIENCE, XSIT, </w:t>
            </w:r>
            <w:r w:rsidRPr="00D32304">
              <w:rPr>
                <w:rFonts w:ascii="Franklin Gothic Medium" w:hAnsi="Franklin Gothic Medium" w:cs="Arial"/>
                <w:b/>
                <w:color w:val="FF0000"/>
              </w:rPr>
              <w:t>CGA CULTIVAR COMPANY, CG</w:t>
            </w:r>
            <w:r w:rsidR="009C2513" w:rsidRPr="00D32304">
              <w:rPr>
                <w:rFonts w:ascii="Franklin Gothic Medium" w:hAnsi="Franklin Gothic Medium" w:cs="Arial"/>
                <w:b/>
                <w:color w:val="FF0000"/>
              </w:rPr>
              <w:t>A GROWER DEVELOPMENT COMPANY &amp;</w:t>
            </w:r>
            <w:r w:rsidRPr="00D32304">
              <w:rPr>
                <w:rFonts w:ascii="Franklin Gothic Medium" w:hAnsi="Franklin Gothic Medium" w:cs="Arial"/>
                <w:b/>
                <w:color w:val="FF0000"/>
              </w:rPr>
              <w:t xml:space="preserve"> CITRUS ACADEMY) ARE FUNDED BY</w:t>
            </w:r>
            <w:r w:rsidR="002500B2" w:rsidRPr="00D32304">
              <w:rPr>
                <w:rFonts w:ascii="Franklin Gothic Medium" w:hAnsi="Franklin Gothic Medium" w:cs="Arial"/>
                <w:b/>
                <w:color w:val="FF0000"/>
              </w:rPr>
              <w:t xml:space="preserve"> </w:t>
            </w:r>
            <w:r w:rsidR="00FD155B" w:rsidRPr="00D32304">
              <w:rPr>
                <w:rFonts w:ascii="Franklin Gothic Medium" w:hAnsi="Franklin Gothic Medium" w:cs="Arial"/>
                <w:b/>
                <w:color w:val="FF0000"/>
              </w:rPr>
              <w:t>SOUTHERN AFRICAN CITRUS GROWERS</w:t>
            </w:r>
          </w:p>
        </w:tc>
      </w:tr>
      <w:tr w:rsidR="00F553C7" w:rsidRPr="00901D81" w14:paraId="24A394E6" w14:textId="77777777" w:rsidTr="00C071FD">
        <w:tblPrEx>
          <w:tblCellMar>
            <w:left w:w="15" w:type="dxa"/>
            <w:right w:w="15" w:type="dxa"/>
          </w:tblCellMar>
        </w:tblPrEx>
        <w:trPr>
          <w:trHeight w:val="97"/>
          <w:tblCellSpacing w:w="0" w:type="dxa"/>
        </w:trPr>
        <w:tc>
          <w:tcPr>
            <w:tcW w:w="10925" w:type="dxa"/>
            <w:shd w:val="clear" w:color="auto" w:fill="auto"/>
            <w:vAlign w:val="center"/>
          </w:tcPr>
          <w:p w14:paraId="514A2613" w14:textId="77777777"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14:paraId="74002CA4" w14:textId="77777777" w:rsidTr="00783644">
        <w:tblPrEx>
          <w:tblCellMar>
            <w:left w:w="15" w:type="dxa"/>
            <w:right w:w="15" w:type="dxa"/>
          </w:tblCellMar>
        </w:tblPrEx>
        <w:trPr>
          <w:trHeight w:val="48"/>
          <w:tblCellSpacing w:w="0" w:type="dxa"/>
        </w:trPr>
        <w:tc>
          <w:tcPr>
            <w:tcW w:w="10925" w:type="dxa"/>
            <w:shd w:val="clear" w:color="auto" w:fill="auto"/>
            <w:vAlign w:val="center"/>
          </w:tcPr>
          <w:p w14:paraId="329407E8" w14:textId="77777777" w:rsidR="00DE415C" w:rsidRPr="00901D81" w:rsidRDefault="00DE415C" w:rsidP="00E33132">
            <w:pPr>
              <w:spacing w:after="0" w:line="240" w:lineRule="auto"/>
              <w:rPr>
                <w:rFonts w:ascii="Arial" w:hAnsi="Arial" w:cs="Arial"/>
                <w:b/>
                <w:bCs/>
                <w:color w:val="00B050"/>
                <w:sz w:val="4"/>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3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fruitandwine.co.za" TargetMode="External"/><Relationship Id="rId3" Type="http://schemas.openxmlformats.org/officeDocument/2006/relationships/styles" Target="styles.xml"/><Relationship Id="rId7" Type="http://schemas.openxmlformats.org/officeDocument/2006/relationships/hyperlink" Target="http://www.siza.co.z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cga.co.za" TargetMode="External"/><Relationship Id="rId4" Type="http://schemas.openxmlformats.org/officeDocument/2006/relationships/settings" Target="settings.xml"/><Relationship Id="rId9" Type="http://schemas.openxmlformats.org/officeDocument/2006/relationships/hyperlink" Target="mailto:anel@bluenorth.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6DE11-2C63-4DFB-8D91-678FD114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5</cp:revision>
  <cp:lastPrinted>2017-05-05T11:23:00Z</cp:lastPrinted>
  <dcterms:created xsi:type="dcterms:W3CDTF">2017-07-06T06:26:00Z</dcterms:created>
  <dcterms:modified xsi:type="dcterms:W3CDTF">2017-07-07T05:46:00Z</dcterms:modified>
</cp:coreProperties>
</file>