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510" w:type="dxa"/>
        <w:tblLayout w:type="fixed"/>
        <w:tblCellMar>
          <w:top w:w="57" w:type="dxa"/>
          <w:left w:w="57" w:type="dxa"/>
          <w:bottom w:w="57" w:type="dxa"/>
          <w:right w:w="57" w:type="dxa"/>
        </w:tblCellMar>
        <w:tblLook w:val="04A0"/>
      </w:tblPr>
      <w:tblGrid>
        <w:gridCol w:w="2835"/>
        <w:gridCol w:w="5678"/>
        <w:gridCol w:w="2374"/>
      </w:tblGrid>
      <w:tr w:rsidR="00791E10" w:rsidRPr="0073012D" w:rsidTr="000A0ECE">
        <w:trPr>
          <w:trHeight w:val="2353"/>
        </w:trPr>
        <w:tc>
          <w:tcPr>
            <w:tcW w:w="10887" w:type="dxa"/>
            <w:gridSpan w:val="3"/>
            <w:tcBorders>
              <w:bottom w:val="single" w:sz="4" w:space="0" w:color="auto"/>
            </w:tcBorders>
            <w:vAlign w:val="center"/>
          </w:tcPr>
          <w:p w:rsidR="00791E10" w:rsidRPr="0073012D" w:rsidRDefault="00707216" w:rsidP="0073012D">
            <w:pPr>
              <w:spacing w:after="0" w:line="240" w:lineRule="auto"/>
              <w:rPr>
                <w:color w:val="556A2C"/>
              </w:rPr>
            </w:pPr>
            <w:r>
              <w:rPr>
                <w:noProof/>
                <w:sz w:val="44"/>
                <w:szCs w:val="44"/>
              </w:rPr>
              <w:drawing>
                <wp:inline distT="0" distB="0" distL="0" distR="0">
                  <wp:extent cx="1333500" cy="711200"/>
                  <wp:effectExtent l="19050" t="0" r="0" b="0"/>
                  <wp:docPr id="1"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srcRect/>
                          <a:stretch>
                            <a:fillRect/>
                          </a:stretch>
                        </pic:blipFill>
                        <pic:spPr bwMode="auto">
                          <a:xfrm>
                            <a:off x="0" y="0"/>
                            <a:ext cx="1333500" cy="711200"/>
                          </a:xfrm>
                          <a:prstGeom prst="rect">
                            <a:avLst/>
                          </a:prstGeom>
                          <a:noFill/>
                          <a:ln w="9525">
                            <a:noFill/>
                            <a:miter lim="800000"/>
                            <a:headEnd/>
                            <a:tailEnd/>
                          </a:ln>
                        </pic:spPr>
                      </pic:pic>
                    </a:graphicData>
                  </a:graphic>
                </wp:inline>
              </w:drawing>
            </w:r>
            <w:r>
              <w:rPr>
                <w:rFonts w:cs="Arial"/>
                <w:b/>
                <w:noProof/>
                <w:color w:val="000000"/>
                <w:sz w:val="44"/>
                <w:szCs w:val="40"/>
              </w:rPr>
              <w:drawing>
                <wp:anchor distT="0" distB="0" distL="114300" distR="114300" simplePos="0" relativeHeight="251657728" behindDoc="1" locked="0" layoutInCell="1" allowOverlap="1">
                  <wp:simplePos x="0" y="0"/>
                  <wp:positionH relativeFrom="margin">
                    <wp:posOffset>6917055</wp:posOffset>
                  </wp:positionH>
                  <wp:positionV relativeFrom="margin">
                    <wp:posOffset>-372110</wp:posOffset>
                  </wp:positionV>
                  <wp:extent cx="301625" cy="10695305"/>
                  <wp:effectExtent l="19050" t="0" r="3175"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01625" cy="10695305"/>
                          </a:xfrm>
                          <a:prstGeom prst="rect">
                            <a:avLst/>
                          </a:prstGeom>
                          <a:noFill/>
                          <a:ln w="9525">
                            <a:noFill/>
                            <a:miter lim="800000"/>
                            <a:headEnd/>
                            <a:tailEnd/>
                          </a:ln>
                        </pic:spPr>
                      </pic:pic>
                    </a:graphicData>
                  </a:graphic>
                </wp:anchor>
              </w:drawing>
            </w:r>
            <w:r w:rsidR="00AA71C7" w:rsidRPr="0073012D">
              <w:rPr>
                <w:rFonts w:cs="Arial"/>
                <w:b/>
                <w:color w:val="000000"/>
                <w:sz w:val="48"/>
                <w:szCs w:val="40"/>
              </w:rPr>
              <w:t xml:space="preserve">               </w:t>
            </w:r>
            <w:r w:rsidR="001144AE" w:rsidRPr="008E5AA8">
              <w:rPr>
                <w:rFonts w:cs="Arial"/>
                <w:b/>
                <w:sz w:val="56"/>
                <w:szCs w:val="56"/>
              </w:rPr>
              <w:t>CGA GROUP</w:t>
            </w:r>
          </w:p>
          <w:p w:rsidR="00791E10" w:rsidRDefault="00791E10" w:rsidP="0073012D">
            <w:pPr>
              <w:tabs>
                <w:tab w:val="right" w:pos="10773"/>
              </w:tabs>
              <w:spacing w:after="0" w:line="240" w:lineRule="auto"/>
              <w:jc w:val="center"/>
              <w:rPr>
                <w:rFonts w:cs="Arial"/>
                <w:b/>
                <w:color w:val="117532"/>
                <w:sz w:val="52"/>
                <w:szCs w:val="52"/>
              </w:rPr>
            </w:pPr>
            <w:r w:rsidRPr="0073012D">
              <w:rPr>
                <w:rFonts w:cs="Arial"/>
                <w:b/>
                <w:color w:val="117532"/>
                <w:sz w:val="52"/>
                <w:szCs w:val="52"/>
              </w:rPr>
              <w:t>Grower Levies Working for You</w:t>
            </w:r>
          </w:p>
          <w:p w:rsidR="00791E10" w:rsidRPr="002A4D2A" w:rsidRDefault="00B146CF" w:rsidP="002A4D2A">
            <w:pPr>
              <w:tabs>
                <w:tab w:val="right" w:pos="10773"/>
              </w:tabs>
              <w:spacing w:after="0" w:line="240" w:lineRule="auto"/>
              <w:jc w:val="center"/>
              <w:rPr>
                <w:rFonts w:cs="Arial"/>
                <w:b/>
                <w:color w:val="117532"/>
                <w:sz w:val="48"/>
                <w:szCs w:val="48"/>
              </w:rPr>
            </w:pPr>
            <w:r>
              <w:rPr>
                <w:rFonts w:cs="Arial"/>
                <w:b/>
                <w:color w:val="117532"/>
                <w:sz w:val="48"/>
                <w:szCs w:val="48"/>
              </w:rPr>
              <w:t>i</w:t>
            </w:r>
            <w:r w:rsidR="002A4D2A" w:rsidRPr="002A4D2A">
              <w:rPr>
                <w:rFonts w:cs="Arial"/>
                <w:b/>
                <w:color w:val="117532"/>
                <w:sz w:val="48"/>
                <w:szCs w:val="48"/>
              </w:rPr>
              <w:t>n September 2013</w:t>
            </w:r>
          </w:p>
        </w:tc>
      </w:tr>
      <w:tr w:rsidR="00791E10" w:rsidRPr="0073012D" w:rsidTr="00993AB2">
        <w:trPr>
          <w:trHeight w:val="2844"/>
        </w:trPr>
        <w:tc>
          <w:tcPr>
            <w:tcW w:w="2835" w:type="dxa"/>
            <w:tcBorders>
              <w:top w:val="single" w:sz="4" w:space="0" w:color="auto"/>
              <w:left w:val="single" w:sz="4" w:space="0" w:color="auto"/>
              <w:bottom w:val="single" w:sz="4" w:space="0" w:color="auto"/>
              <w:right w:val="single" w:sz="4" w:space="0" w:color="auto"/>
            </w:tcBorders>
            <w:vAlign w:val="center"/>
          </w:tcPr>
          <w:p w:rsidR="00791E10" w:rsidRPr="0073012D" w:rsidRDefault="00CF49A8" w:rsidP="0073012D">
            <w:pPr>
              <w:tabs>
                <w:tab w:val="right" w:pos="10773"/>
              </w:tabs>
              <w:spacing w:after="0" w:line="240" w:lineRule="auto"/>
              <w:jc w:val="center"/>
              <w:rPr>
                <w:rFonts w:ascii="Arial" w:hAnsi="Arial" w:cs="Arial"/>
                <w:noProof/>
                <w:sz w:val="24"/>
                <w:szCs w:val="24"/>
              </w:rPr>
            </w:pPr>
            <w:r>
              <w:rPr>
                <w:rFonts w:ascii="Arial" w:hAnsi="Arial" w:cs="Arial"/>
                <w:noProof/>
                <w:sz w:val="24"/>
                <w:szCs w:val="24"/>
              </w:rPr>
              <w:drawing>
                <wp:inline distT="0" distB="0" distL="0" distR="0">
                  <wp:extent cx="1181100" cy="1583642"/>
                  <wp:effectExtent l="19050" t="0" r="0" b="0"/>
                  <wp:docPr id="5" name="Picture 1" descr="C:\Users\owner\Pictures\CGA Photos\_T0A1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CGA Photos\_T0A1541.jpg"/>
                          <pic:cNvPicPr>
                            <a:picLocks noChangeAspect="1" noChangeArrowheads="1"/>
                          </pic:cNvPicPr>
                        </pic:nvPicPr>
                        <pic:blipFill>
                          <a:blip r:embed="rId9"/>
                          <a:srcRect/>
                          <a:stretch>
                            <a:fillRect/>
                          </a:stretch>
                        </pic:blipFill>
                        <pic:spPr bwMode="auto">
                          <a:xfrm>
                            <a:off x="0" y="0"/>
                            <a:ext cx="1189222" cy="1594532"/>
                          </a:xfrm>
                          <a:prstGeom prst="rect">
                            <a:avLst/>
                          </a:prstGeom>
                          <a:noFill/>
                          <a:ln w="9525">
                            <a:noFill/>
                            <a:miter lim="800000"/>
                            <a:headEnd/>
                            <a:tailEnd/>
                          </a:ln>
                        </pic:spPr>
                      </pic:pic>
                    </a:graphicData>
                  </a:graphic>
                </wp:inline>
              </w:drawing>
            </w:r>
          </w:p>
        </w:tc>
        <w:tc>
          <w:tcPr>
            <w:tcW w:w="5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F49A8" w:rsidRPr="002F3F52" w:rsidRDefault="00CF49A8" w:rsidP="00CF49A8">
            <w:pPr>
              <w:spacing w:after="0" w:line="240" w:lineRule="auto"/>
              <w:rPr>
                <w:rFonts w:asciiTheme="minorHAnsi" w:hAnsiTheme="minorHAnsi" w:cstheme="minorHAnsi"/>
                <w:i/>
              </w:rPr>
            </w:pPr>
            <w:r w:rsidRPr="002F3F52">
              <w:rPr>
                <w:rFonts w:asciiTheme="minorHAnsi" w:hAnsiTheme="minorHAnsi" w:cstheme="minorHAnsi"/>
                <w:i/>
              </w:rPr>
              <w:t>I joined a delegation from Fruit South Africa on a trip to South East Asia hoping to unlock some of the obstacles holding up market access. In Indonesia the aim is to get mutual country recognition – allowing the use of Jakarta port and decreasing import requirements; In Vietnam to reopen the market, which has been closed since July 2013 and China was visited to determine the opportunity for alternatives to the present prot</w:t>
            </w:r>
            <w:r w:rsidR="00B146CF" w:rsidRPr="002F3F52">
              <w:rPr>
                <w:rFonts w:asciiTheme="minorHAnsi" w:hAnsiTheme="minorHAnsi" w:cstheme="minorHAnsi"/>
                <w:i/>
              </w:rPr>
              <w:t>ocol. These markets</w:t>
            </w:r>
            <w:r w:rsidRPr="002F3F52">
              <w:rPr>
                <w:rFonts w:asciiTheme="minorHAnsi" w:hAnsiTheme="minorHAnsi" w:cstheme="minorHAnsi"/>
                <w:i/>
              </w:rPr>
              <w:t xml:space="preserve"> are being prioritised so as to reduce our reliance on the EU.</w:t>
            </w:r>
          </w:p>
          <w:p w:rsidR="00993AB2" w:rsidRPr="00993AB2" w:rsidRDefault="000A0ECE" w:rsidP="00993AB2">
            <w:pPr>
              <w:spacing w:after="0" w:line="240" w:lineRule="auto"/>
              <w:rPr>
                <w:rFonts w:asciiTheme="minorHAnsi" w:hAnsiTheme="minorHAnsi" w:cstheme="minorHAnsi"/>
                <w:i/>
                <w:sz w:val="20"/>
                <w:szCs w:val="20"/>
              </w:rPr>
            </w:pPr>
            <w:r w:rsidRPr="00993AB2">
              <w:rPr>
                <w:rFonts w:asciiTheme="minorHAnsi" w:hAnsiTheme="minorHAnsi" w:cstheme="minorHAnsi"/>
                <w:b/>
                <w:sz w:val="20"/>
                <w:szCs w:val="20"/>
              </w:rPr>
              <w:t>Justin Chadwick</w:t>
            </w:r>
            <w:r w:rsidR="00A110E3" w:rsidRPr="00993AB2">
              <w:rPr>
                <w:rFonts w:asciiTheme="minorHAnsi" w:hAnsiTheme="minorHAnsi" w:cstheme="minorHAnsi"/>
                <w:b/>
                <w:sz w:val="20"/>
                <w:szCs w:val="20"/>
              </w:rPr>
              <w:t xml:space="preserve"> – </w:t>
            </w:r>
            <w:r w:rsidR="00113728" w:rsidRPr="00993AB2">
              <w:rPr>
                <w:rFonts w:asciiTheme="minorHAnsi" w:hAnsiTheme="minorHAnsi" w:cstheme="minorHAnsi"/>
                <w:i/>
                <w:sz w:val="20"/>
                <w:szCs w:val="20"/>
              </w:rPr>
              <w:t>Chief Executive Officer</w:t>
            </w:r>
            <w:r w:rsidR="00281004" w:rsidRPr="00993AB2">
              <w:rPr>
                <w:rFonts w:asciiTheme="minorHAnsi" w:hAnsiTheme="minorHAnsi" w:cstheme="minorHAnsi"/>
                <w:i/>
                <w:sz w:val="20"/>
                <w:szCs w:val="20"/>
              </w:rPr>
              <w:t>:      justchad@iafrica.co</w:t>
            </w:r>
            <w:r w:rsidR="00993AB2" w:rsidRPr="00993AB2">
              <w:rPr>
                <w:rFonts w:asciiTheme="minorHAnsi" w:hAnsiTheme="minorHAnsi" w:cstheme="minorHAnsi"/>
                <w:i/>
                <w:sz w:val="20"/>
                <w:szCs w:val="20"/>
              </w:rPr>
              <w:t>m</w:t>
            </w:r>
          </w:p>
        </w:tc>
        <w:tc>
          <w:tcPr>
            <w:tcW w:w="2374" w:type="dxa"/>
            <w:tcBorders>
              <w:top w:val="single" w:sz="4" w:space="0" w:color="auto"/>
              <w:left w:val="single" w:sz="4" w:space="0" w:color="auto"/>
              <w:bottom w:val="single" w:sz="4" w:space="0" w:color="auto"/>
              <w:right w:val="single" w:sz="4" w:space="0" w:color="auto"/>
            </w:tcBorders>
            <w:vAlign w:val="center"/>
          </w:tcPr>
          <w:p w:rsidR="00791E10" w:rsidRPr="0073012D" w:rsidRDefault="00707216" w:rsidP="0073012D">
            <w:pPr>
              <w:tabs>
                <w:tab w:val="right" w:pos="10773"/>
              </w:tabs>
              <w:spacing w:after="0" w:line="240" w:lineRule="auto"/>
              <w:jc w:val="center"/>
              <w:rPr>
                <w:rFonts w:ascii="Arial" w:hAnsi="Arial" w:cs="Arial"/>
                <w:sz w:val="24"/>
                <w:szCs w:val="24"/>
              </w:rPr>
            </w:pPr>
            <w:r>
              <w:rPr>
                <w:rFonts w:ascii="Arial" w:hAnsi="Arial" w:cs="Arial"/>
                <w:noProof/>
                <w:sz w:val="20"/>
                <w:szCs w:val="20"/>
              </w:rPr>
              <w:drawing>
                <wp:inline distT="0" distB="0" distL="0" distR="0">
                  <wp:extent cx="1460500" cy="685800"/>
                  <wp:effectExtent l="19050" t="0" r="6350" b="0"/>
                  <wp:docPr id="3" name="Picture 2" descr="\\server\Gloria\My Documents\My Pictures\CGA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Gloria\My Documents\My Pictures\CGA Logo 1.jpg"/>
                          <pic:cNvPicPr>
                            <a:picLocks noChangeAspect="1" noChangeArrowheads="1"/>
                          </pic:cNvPicPr>
                        </pic:nvPicPr>
                        <pic:blipFill>
                          <a:blip r:embed="rId10"/>
                          <a:srcRect/>
                          <a:stretch>
                            <a:fillRect/>
                          </a:stretch>
                        </pic:blipFill>
                        <pic:spPr bwMode="auto">
                          <a:xfrm>
                            <a:off x="0" y="0"/>
                            <a:ext cx="1460500" cy="685800"/>
                          </a:xfrm>
                          <a:prstGeom prst="rect">
                            <a:avLst/>
                          </a:prstGeom>
                          <a:noFill/>
                          <a:ln w="9525">
                            <a:noFill/>
                            <a:miter lim="800000"/>
                            <a:headEnd/>
                            <a:tailEnd/>
                          </a:ln>
                        </pic:spPr>
                      </pic:pic>
                    </a:graphicData>
                  </a:graphic>
                </wp:inline>
              </w:drawing>
            </w:r>
          </w:p>
        </w:tc>
      </w:tr>
      <w:tr w:rsidR="00791E10" w:rsidRPr="0073012D" w:rsidTr="00BA2392">
        <w:trPr>
          <w:trHeight w:val="2438"/>
        </w:trPr>
        <w:tc>
          <w:tcPr>
            <w:tcW w:w="2835" w:type="dxa"/>
            <w:tcBorders>
              <w:top w:val="single" w:sz="4" w:space="0" w:color="auto"/>
              <w:left w:val="single" w:sz="4" w:space="0" w:color="auto"/>
              <w:bottom w:val="single" w:sz="4" w:space="0" w:color="auto"/>
              <w:right w:val="single" w:sz="4" w:space="0" w:color="auto"/>
            </w:tcBorders>
            <w:vAlign w:val="center"/>
          </w:tcPr>
          <w:p w:rsidR="00791E10" w:rsidRPr="0073012D" w:rsidRDefault="00993AB2" w:rsidP="0073012D">
            <w:pPr>
              <w:tabs>
                <w:tab w:val="right" w:pos="10773"/>
              </w:tabs>
              <w:spacing w:after="0" w:line="240" w:lineRule="auto"/>
              <w:jc w:val="center"/>
              <w:rPr>
                <w:rFonts w:ascii="Arial" w:hAnsi="Arial" w:cs="Arial"/>
                <w:noProof/>
                <w:sz w:val="24"/>
                <w:szCs w:val="24"/>
              </w:rPr>
            </w:pPr>
            <w:r>
              <w:rPr>
                <w:rFonts w:ascii="Arial" w:hAnsi="Arial" w:cs="Arial"/>
                <w:noProof/>
                <w:sz w:val="24"/>
                <w:szCs w:val="24"/>
              </w:rPr>
              <w:drawing>
                <wp:inline distT="0" distB="0" distL="0" distR="0">
                  <wp:extent cx="1171575" cy="1514764"/>
                  <wp:effectExtent l="19050" t="0" r="9525" b="0"/>
                  <wp:docPr id="6" name="Picture 2" descr="C:\Users\owner\Documents\How grower levies worked for you\Louise Olivier - 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cuments\How grower levies worked for you\Louise Olivier - CRI.jpg"/>
                          <pic:cNvPicPr>
                            <a:picLocks noChangeAspect="1" noChangeArrowheads="1"/>
                          </pic:cNvPicPr>
                        </pic:nvPicPr>
                        <pic:blipFill>
                          <a:blip r:embed="rId11"/>
                          <a:srcRect/>
                          <a:stretch>
                            <a:fillRect/>
                          </a:stretch>
                        </pic:blipFill>
                        <pic:spPr bwMode="auto">
                          <a:xfrm>
                            <a:off x="0" y="0"/>
                            <a:ext cx="1174822" cy="1518962"/>
                          </a:xfrm>
                          <a:prstGeom prst="rect">
                            <a:avLst/>
                          </a:prstGeom>
                          <a:noFill/>
                          <a:ln w="9525">
                            <a:noFill/>
                            <a:miter lim="800000"/>
                            <a:headEnd/>
                            <a:tailEnd/>
                          </a:ln>
                        </pic:spPr>
                      </pic:pic>
                    </a:graphicData>
                  </a:graphic>
                </wp:inline>
              </w:drawing>
            </w:r>
          </w:p>
        </w:tc>
        <w:tc>
          <w:tcPr>
            <w:tcW w:w="5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953A2" w:rsidRPr="002F3F52" w:rsidRDefault="007953A2" w:rsidP="007953A2">
            <w:pPr>
              <w:spacing w:line="240" w:lineRule="auto"/>
              <w:rPr>
                <w:rFonts w:asciiTheme="minorHAnsi" w:hAnsiTheme="minorHAnsi" w:cstheme="minorHAnsi"/>
                <w:i/>
              </w:rPr>
            </w:pPr>
            <w:r w:rsidRPr="002F3F52">
              <w:rPr>
                <w:rFonts w:asciiTheme="minorHAnsi" w:hAnsiTheme="minorHAnsi" w:cstheme="minorHAnsi"/>
                <w:i/>
              </w:rPr>
              <w:t xml:space="preserve">Gedurende September het ek die administrasie van die verskaffing van okuleerhout en die aansoeke vir boomsertifisering afgehandel asook die nuwe databasis vir die kontrolering van die </w:t>
            </w:r>
            <w:r w:rsidRPr="002F3F52">
              <w:rPr>
                <w:rFonts w:asciiTheme="minorHAnsi" w:hAnsiTheme="minorHAnsi" w:cstheme="minorHAnsi"/>
                <w:i/>
                <w:iCs/>
              </w:rPr>
              <w:t>Phytophthora</w:t>
            </w:r>
            <w:r w:rsidRPr="002F3F52">
              <w:rPr>
                <w:rFonts w:asciiTheme="minorHAnsi" w:hAnsiTheme="minorHAnsi" w:cstheme="minorHAnsi"/>
                <w:i/>
              </w:rPr>
              <w:t>-status van kwekerye gefinaliseer.  </w:t>
            </w:r>
          </w:p>
          <w:p w:rsidR="002F3F52" w:rsidRDefault="002F3F52" w:rsidP="00281004">
            <w:pPr>
              <w:tabs>
                <w:tab w:val="right" w:pos="10773"/>
              </w:tabs>
              <w:spacing w:after="0" w:line="240" w:lineRule="auto"/>
              <w:rPr>
                <w:rFonts w:asciiTheme="minorHAnsi" w:hAnsiTheme="minorHAnsi" w:cstheme="minorHAnsi"/>
                <w:b/>
              </w:rPr>
            </w:pPr>
          </w:p>
          <w:p w:rsidR="00A110E3" w:rsidRPr="002F3F52" w:rsidRDefault="007953A2" w:rsidP="00281004">
            <w:pPr>
              <w:tabs>
                <w:tab w:val="right" w:pos="10773"/>
              </w:tabs>
              <w:spacing w:after="0" w:line="240" w:lineRule="auto"/>
            </w:pPr>
            <w:r w:rsidRPr="007953A2">
              <w:rPr>
                <w:rFonts w:asciiTheme="minorHAnsi" w:hAnsiTheme="minorHAnsi" w:cstheme="minorHAnsi"/>
                <w:b/>
              </w:rPr>
              <w:t>Louise Olivier</w:t>
            </w:r>
            <w:r>
              <w:rPr>
                <w:rFonts w:ascii="Arial" w:hAnsi="Arial" w:cs="Arial"/>
                <w:sz w:val="20"/>
                <w:szCs w:val="20"/>
              </w:rPr>
              <w:t xml:space="preserve"> – </w:t>
            </w:r>
            <w:r w:rsidRPr="007953A2">
              <w:rPr>
                <w:rFonts w:asciiTheme="minorHAnsi" w:hAnsiTheme="minorHAnsi" w:cstheme="minorHAnsi"/>
                <w:i/>
                <w:sz w:val="20"/>
                <w:szCs w:val="20"/>
              </w:rPr>
              <w:t>Assistent Administrateur: Sitrus Verbeteringskema</w:t>
            </w:r>
            <w:r w:rsidRPr="007953A2">
              <w:rPr>
                <w:rFonts w:asciiTheme="minorHAnsi" w:hAnsiTheme="minorHAnsi" w:cstheme="minorHAnsi"/>
                <w:i/>
                <w:sz w:val="20"/>
                <w:szCs w:val="20"/>
              </w:rPr>
              <w:br/>
            </w:r>
            <w:hyperlink r:id="rId12" w:history="1">
              <w:r w:rsidRPr="002F3F52">
                <w:rPr>
                  <w:rStyle w:val="Hyperlink"/>
                  <w:rFonts w:asciiTheme="minorHAnsi" w:hAnsiTheme="minorHAnsi" w:cstheme="minorHAnsi"/>
                  <w:i/>
                  <w:color w:val="auto"/>
                  <w:sz w:val="20"/>
                  <w:szCs w:val="20"/>
                  <w:u w:val="none"/>
                </w:rPr>
                <w:t>louise@cri.co.za</w:t>
              </w:r>
            </w:hyperlink>
          </w:p>
        </w:tc>
        <w:tc>
          <w:tcPr>
            <w:tcW w:w="2374" w:type="dxa"/>
            <w:tcBorders>
              <w:top w:val="single" w:sz="4" w:space="0" w:color="auto"/>
              <w:left w:val="single" w:sz="4" w:space="0" w:color="auto"/>
              <w:bottom w:val="single" w:sz="4" w:space="0" w:color="auto"/>
              <w:right w:val="single" w:sz="4" w:space="0" w:color="auto"/>
            </w:tcBorders>
            <w:vAlign w:val="center"/>
          </w:tcPr>
          <w:p w:rsidR="00791E10" w:rsidRPr="0073012D" w:rsidRDefault="0029382F" w:rsidP="0073012D">
            <w:pPr>
              <w:tabs>
                <w:tab w:val="right" w:pos="10773"/>
              </w:tabs>
              <w:spacing w:after="0" w:line="240" w:lineRule="auto"/>
              <w:jc w:val="center"/>
              <w:rPr>
                <w:rFonts w:ascii="Arial" w:hAnsi="Arial" w:cs="Arial"/>
                <w:sz w:val="24"/>
                <w:szCs w:val="24"/>
              </w:rPr>
            </w:pPr>
            <w:r w:rsidRPr="0029382F">
              <w:rPr>
                <w:rFonts w:ascii="Arial" w:hAnsi="Arial" w:cs="Arial"/>
                <w:noProof/>
                <w:sz w:val="24"/>
                <w:szCs w:val="24"/>
              </w:rPr>
              <w:drawing>
                <wp:inline distT="0" distB="0" distL="0" distR="0">
                  <wp:extent cx="1460500" cy="584200"/>
                  <wp:effectExtent l="19050" t="0" r="6350" b="0"/>
                  <wp:docPr id="13" name="Picture 11" descr="C:\Users\John\AppData\Local\Microsoft\Windows\Temporary Internet Files\Content.Word\CRI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ohn\AppData\Local\Microsoft\Windows\Temporary Internet Files\Content.Word\CRI pic.jpg"/>
                          <pic:cNvPicPr>
                            <a:picLocks noChangeAspect="1" noChangeArrowheads="1"/>
                          </pic:cNvPicPr>
                        </pic:nvPicPr>
                        <pic:blipFill>
                          <a:blip r:embed="rId13"/>
                          <a:srcRect/>
                          <a:stretch>
                            <a:fillRect/>
                          </a:stretch>
                        </pic:blipFill>
                        <pic:spPr bwMode="auto">
                          <a:xfrm>
                            <a:off x="0" y="0"/>
                            <a:ext cx="1460500" cy="584200"/>
                          </a:xfrm>
                          <a:prstGeom prst="rect">
                            <a:avLst/>
                          </a:prstGeom>
                          <a:noFill/>
                          <a:ln w="9525">
                            <a:noFill/>
                            <a:miter lim="800000"/>
                            <a:headEnd/>
                            <a:tailEnd/>
                          </a:ln>
                        </pic:spPr>
                      </pic:pic>
                    </a:graphicData>
                  </a:graphic>
                </wp:inline>
              </w:drawing>
            </w:r>
          </w:p>
        </w:tc>
      </w:tr>
      <w:tr w:rsidR="00C77261" w:rsidRPr="0073012D" w:rsidTr="00BA2392">
        <w:trPr>
          <w:trHeight w:val="2466"/>
        </w:trPr>
        <w:tc>
          <w:tcPr>
            <w:tcW w:w="2835" w:type="dxa"/>
            <w:tcBorders>
              <w:top w:val="single" w:sz="4" w:space="0" w:color="auto"/>
              <w:left w:val="single" w:sz="4" w:space="0" w:color="auto"/>
              <w:bottom w:val="single" w:sz="4" w:space="0" w:color="auto"/>
              <w:right w:val="single" w:sz="4" w:space="0" w:color="auto"/>
            </w:tcBorders>
            <w:vAlign w:val="center"/>
          </w:tcPr>
          <w:p w:rsidR="00C77261" w:rsidRPr="0073012D" w:rsidRDefault="007B579D" w:rsidP="0073012D">
            <w:pPr>
              <w:tabs>
                <w:tab w:val="right" w:pos="10773"/>
              </w:tabs>
              <w:spacing w:after="0" w:line="240" w:lineRule="auto"/>
              <w:jc w:val="center"/>
              <w:rPr>
                <w:rFonts w:ascii="Arial" w:hAnsi="Arial" w:cs="Arial"/>
                <w:noProof/>
                <w:sz w:val="24"/>
                <w:szCs w:val="24"/>
              </w:rPr>
            </w:pPr>
            <w:r>
              <w:rPr>
                <w:rFonts w:ascii="Arial" w:hAnsi="Arial" w:cs="Arial"/>
                <w:noProof/>
                <w:sz w:val="24"/>
                <w:szCs w:val="24"/>
              </w:rPr>
              <w:drawing>
                <wp:inline distT="0" distB="0" distL="0" distR="0">
                  <wp:extent cx="1295400" cy="1439333"/>
                  <wp:effectExtent l="19050" t="0" r="0" b="0"/>
                  <wp:docPr id="2" name="Picture 1" descr="C:\Users\owner\Documents\How grower levies worked for you\Thys du To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How grower levies worked for you\Thys du Toit.JPG"/>
                          <pic:cNvPicPr>
                            <a:picLocks noChangeAspect="1" noChangeArrowheads="1"/>
                          </pic:cNvPicPr>
                        </pic:nvPicPr>
                        <pic:blipFill>
                          <a:blip r:embed="rId14"/>
                          <a:srcRect/>
                          <a:stretch>
                            <a:fillRect/>
                          </a:stretch>
                        </pic:blipFill>
                        <pic:spPr bwMode="auto">
                          <a:xfrm>
                            <a:off x="0" y="0"/>
                            <a:ext cx="1295400" cy="1439333"/>
                          </a:xfrm>
                          <a:prstGeom prst="rect">
                            <a:avLst/>
                          </a:prstGeom>
                          <a:noFill/>
                          <a:ln w="9525">
                            <a:noFill/>
                            <a:miter lim="800000"/>
                            <a:headEnd/>
                            <a:tailEnd/>
                          </a:ln>
                        </pic:spPr>
                      </pic:pic>
                    </a:graphicData>
                  </a:graphic>
                </wp:inline>
              </w:drawing>
            </w:r>
          </w:p>
        </w:tc>
        <w:tc>
          <w:tcPr>
            <w:tcW w:w="5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953A2" w:rsidRPr="002F3F52" w:rsidRDefault="007770F3" w:rsidP="007953A2">
            <w:pPr>
              <w:spacing w:after="0" w:line="240" w:lineRule="auto"/>
              <w:rPr>
                <w:rFonts w:asciiTheme="minorHAnsi" w:hAnsiTheme="minorHAnsi" w:cstheme="minorHAnsi"/>
                <w:i/>
              </w:rPr>
            </w:pPr>
            <w:r w:rsidRPr="002F3F52">
              <w:rPr>
                <w:rFonts w:asciiTheme="minorHAnsi" w:hAnsiTheme="minorHAnsi" w:cstheme="minorHAnsi"/>
                <w:i/>
              </w:rPr>
              <w:t>In Septembermaand word die okuleerhout vir versending na die sitruskwekerye gereed gekry en in hierdie maand is in totaal 383,000 okuleerhout versend.  ‘n Nuwe konsep is ook getoets deur vermeerderingsbo</w:t>
            </w:r>
            <w:r w:rsidR="00897596">
              <w:rPr>
                <w:rFonts w:asciiTheme="minorHAnsi" w:hAnsiTheme="minorHAnsi" w:cstheme="minorHAnsi"/>
                <w:i/>
              </w:rPr>
              <w:t xml:space="preserve">me in klein plantsakkies en in </w:t>
            </w:r>
            <w:r w:rsidRPr="002F3F52">
              <w:rPr>
                <w:rFonts w:asciiTheme="minorHAnsi" w:hAnsiTheme="minorHAnsi" w:cstheme="minorHAnsi"/>
                <w:i/>
              </w:rPr>
              <w:t>polytube saailaaie in ‘n verhitte en beligte tonnel te kweek om ons in staat te stel om ‘n gedeelte reeds  in die winter te kan okuleer wat sodoende die vermeerderingsproses sal versnel.</w:t>
            </w:r>
          </w:p>
          <w:p w:rsidR="00113728" w:rsidRPr="007953A2" w:rsidRDefault="007770F3" w:rsidP="007953A2">
            <w:pPr>
              <w:spacing w:after="0" w:line="240" w:lineRule="auto"/>
              <w:rPr>
                <w:rFonts w:asciiTheme="minorHAnsi" w:hAnsiTheme="minorHAnsi" w:cstheme="minorHAnsi"/>
                <w:i/>
                <w:sz w:val="20"/>
                <w:szCs w:val="20"/>
              </w:rPr>
            </w:pPr>
            <w:r w:rsidRPr="007953A2">
              <w:rPr>
                <w:rFonts w:asciiTheme="minorHAnsi" w:hAnsiTheme="minorHAnsi" w:cstheme="minorHAnsi"/>
                <w:b/>
              </w:rPr>
              <w:t>Thys du Toit</w:t>
            </w:r>
            <w:r>
              <w:rPr>
                <w:rFonts w:asciiTheme="minorHAnsi" w:hAnsiTheme="minorHAnsi" w:cstheme="minorHAnsi"/>
                <w:b/>
                <w:sz w:val="20"/>
                <w:szCs w:val="20"/>
              </w:rPr>
              <w:t xml:space="preserve"> </w:t>
            </w:r>
            <w:r w:rsidRPr="007953A2">
              <w:rPr>
                <w:rFonts w:asciiTheme="minorHAnsi" w:hAnsiTheme="minorHAnsi" w:cstheme="minorHAnsi"/>
                <w:b/>
                <w:i/>
                <w:sz w:val="20"/>
                <w:szCs w:val="20"/>
              </w:rPr>
              <w:t>-</w:t>
            </w:r>
            <w:r w:rsidR="007953A2" w:rsidRPr="007953A2">
              <w:rPr>
                <w:rFonts w:cs="Calibri"/>
                <w:i/>
                <w:sz w:val="20"/>
                <w:szCs w:val="20"/>
              </w:rPr>
              <w:t xml:space="preserve"> Bestuurder: Sitrus Grondvesblok</w:t>
            </w:r>
            <w:r w:rsidR="007953A2">
              <w:rPr>
                <w:rFonts w:cs="Calibri"/>
                <w:sz w:val="20"/>
                <w:szCs w:val="20"/>
              </w:rPr>
              <w:t xml:space="preserve">        </w:t>
            </w:r>
            <w:r w:rsidR="007953A2" w:rsidRPr="007953A2">
              <w:rPr>
                <w:rFonts w:cs="Calibri"/>
                <w:i/>
                <w:sz w:val="16"/>
                <w:szCs w:val="16"/>
              </w:rPr>
              <w:t xml:space="preserve"> </w:t>
            </w:r>
            <w:hyperlink r:id="rId15" w:history="1">
              <w:r w:rsidR="007953A2" w:rsidRPr="002F3F52">
                <w:rPr>
                  <w:rStyle w:val="Hyperlink"/>
                  <w:rFonts w:asciiTheme="minorHAnsi" w:hAnsiTheme="minorHAnsi" w:cstheme="minorHAnsi"/>
                  <w:i/>
                  <w:color w:val="auto"/>
                  <w:sz w:val="20"/>
                  <w:szCs w:val="20"/>
                  <w:u w:val="none"/>
                </w:rPr>
                <w:t>tdt@cri.co.za</w:t>
              </w:r>
            </w:hyperlink>
          </w:p>
        </w:tc>
        <w:tc>
          <w:tcPr>
            <w:tcW w:w="2374" w:type="dxa"/>
            <w:tcBorders>
              <w:top w:val="single" w:sz="4" w:space="0" w:color="auto"/>
              <w:left w:val="single" w:sz="4" w:space="0" w:color="auto"/>
              <w:bottom w:val="single" w:sz="4" w:space="0" w:color="auto"/>
              <w:right w:val="single" w:sz="4" w:space="0" w:color="auto"/>
            </w:tcBorders>
            <w:vAlign w:val="center"/>
          </w:tcPr>
          <w:p w:rsidR="00C77261" w:rsidRPr="0073012D" w:rsidRDefault="00707216" w:rsidP="0073012D">
            <w:pPr>
              <w:tabs>
                <w:tab w:val="right" w:pos="10773"/>
              </w:tabs>
              <w:spacing w:after="0" w:line="240" w:lineRule="auto"/>
              <w:jc w:val="center"/>
              <w:rPr>
                <w:rFonts w:ascii="Arial" w:hAnsi="Arial" w:cs="Arial"/>
                <w:sz w:val="24"/>
                <w:szCs w:val="24"/>
              </w:rPr>
            </w:pPr>
            <w:r>
              <w:rPr>
                <w:noProof/>
              </w:rPr>
              <w:drawing>
                <wp:inline distT="0" distB="0" distL="0" distR="0">
                  <wp:extent cx="1460500" cy="584200"/>
                  <wp:effectExtent l="19050" t="0" r="6350" b="0"/>
                  <wp:docPr id="7" name="Picture 11" descr="C:\Users\John\AppData\Local\Microsoft\Windows\Temporary Internet Files\Content.Word\CRI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ohn\AppData\Local\Microsoft\Windows\Temporary Internet Files\Content.Word\CRI pic.jpg"/>
                          <pic:cNvPicPr>
                            <a:picLocks noChangeAspect="1" noChangeArrowheads="1"/>
                          </pic:cNvPicPr>
                        </pic:nvPicPr>
                        <pic:blipFill>
                          <a:blip r:embed="rId13"/>
                          <a:srcRect/>
                          <a:stretch>
                            <a:fillRect/>
                          </a:stretch>
                        </pic:blipFill>
                        <pic:spPr bwMode="auto">
                          <a:xfrm>
                            <a:off x="0" y="0"/>
                            <a:ext cx="1460500" cy="584200"/>
                          </a:xfrm>
                          <a:prstGeom prst="rect">
                            <a:avLst/>
                          </a:prstGeom>
                          <a:noFill/>
                          <a:ln w="9525">
                            <a:noFill/>
                            <a:miter lim="800000"/>
                            <a:headEnd/>
                            <a:tailEnd/>
                          </a:ln>
                        </pic:spPr>
                      </pic:pic>
                    </a:graphicData>
                  </a:graphic>
                </wp:inline>
              </w:drawing>
            </w:r>
          </w:p>
        </w:tc>
      </w:tr>
      <w:tr w:rsidR="00C77261" w:rsidRPr="0073012D" w:rsidTr="00993AB2">
        <w:trPr>
          <w:trHeight w:val="2251"/>
        </w:trPr>
        <w:tc>
          <w:tcPr>
            <w:tcW w:w="2835" w:type="dxa"/>
            <w:tcBorders>
              <w:top w:val="single" w:sz="4" w:space="0" w:color="auto"/>
              <w:left w:val="single" w:sz="4" w:space="0" w:color="auto"/>
              <w:bottom w:val="single" w:sz="4" w:space="0" w:color="auto"/>
              <w:right w:val="single" w:sz="4" w:space="0" w:color="auto"/>
            </w:tcBorders>
            <w:vAlign w:val="center"/>
          </w:tcPr>
          <w:p w:rsidR="00C77261" w:rsidRPr="0073012D" w:rsidRDefault="002F3F52" w:rsidP="0073012D">
            <w:pPr>
              <w:tabs>
                <w:tab w:val="right" w:pos="10773"/>
              </w:tabs>
              <w:spacing w:after="0" w:line="240" w:lineRule="auto"/>
              <w:jc w:val="center"/>
              <w:rPr>
                <w:rFonts w:ascii="Arial" w:hAnsi="Arial" w:cs="Arial"/>
                <w:noProof/>
                <w:sz w:val="24"/>
                <w:szCs w:val="24"/>
              </w:rPr>
            </w:pPr>
            <w:r>
              <w:rPr>
                <w:rFonts w:ascii="Arial" w:hAnsi="Arial" w:cs="Arial"/>
                <w:noProof/>
                <w:sz w:val="24"/>
                <w:szCs w:val="24"/>
              </w:rPr>
              <w:drawing>
                <wp:inline distT="0" distB="0" distL="0" distR="0">
                  <wp:extent cx="1152525" cy="1457327"/>
                  <wp:effectExtent l="19050" t="0" r="9525" b="0"/>
                  <wp:docPr id="4" name="Picture 1" descr="C:\Users\owner\Documents\How grower levies worked for you\Ursula 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How grower levies worked for you\Ursula RB.jpg"/>
                          <pic:cNvPicPr>
                            <a:picLocks noChangeAspect="1" noChangeArrowheads="1"/>
                          </pic:cNvPicPr>
                        </pic:nvPicPr>
                        <pic:blipFill>
                          <a:blip r:embed="rId16"/>
                          <a:srcRect/>
                          <a:stretch>
                            <a:fillRect/>
                          </a:stretch>
                        </pic:blipFill>
                        <pic:spPr bwMode="auto">
                          <a:xfrm>
                            <a:off x="0" y="0"/>
                            <a:ext cx="1155049" cy="1460518"/>
                          </a:xfrm>
                          <a:prstGeom prst="rect">
                            <a:avLst/>
                          </a:prstGeom>
                          <a:noFill/>
                          <a:ln w="9525">
                            <a:noFill/>
                            <a:miter lim="800000"/>
                            <a:headEnd/>
                            <a:tailEnd/>
                          </a:ln>
                        </pic:spPr>
                      </pic:pic>
                    </a:graphicData>
                  </a:graphic>
                </wp:inline>
              </w:drawing>
            </w:r>
          </w:p>
        </w:tc>
        <w:tc>
          <w:tcPr>
            <w:tcW w:w="5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93AB2" w:rsidRPr="002F3F52" w:rsidRDefault="007953A2" w:rsidP="00993AB2">
            <w:pPr>
              <w:spacing w:line="240" w:lineRule="auto"/>
              <w:rPr>
                <w:rFonts w:asciiTheme="minorHAnsi" w:hAnsiTheme="minorHAnsi" w:cstheme="minorHAnsi"/>
                <w:i/>
              </w:rPr>
            </w:pPr>
            <w:r w:rsidRPr="002F3F52">
              <w:rPr>
                <w:rFonts w:asciiTheme="minorHAnsi" w:hAnsiTheme="minorHAnsi" w:cstheme="minorHAnsi"/>
                <w:i/>
              </w:rPr>
              <w:t>Over the past month, I have been preparing and organising for RB’s strategic planning meeting to be held in Stellenbosch on 15 October 2013.  I have also been actively busy with importing and exporting of RB products, such as EPN</w:t>
            </w:r>
            <w:r w:rsidR="00897596">
              <w:rPr>
                <w:rFonts w:asciiTheme="minorHAnsi" w:hAnsiTheme="minorHAnsi" w:cstheme="minorHAnsi"/>
                <w:i/>
              </w:rPr>
              <w:t xml:space="preserve">’s, Helicovir, and Invader products </w:t>
            </w:r>
            <w:r w:rsidR="00993AB2" w:rsidRPr="002F3F52">
              <w:rPr>
                <w:rFonts w:asciiTheme="minorHAnsi" w:hAnsiTheme="minorHAnsi" w:cstheme="minorHAnsi"/>
                <w:i/>
              </w:rPr>
              <w:t xml:space="preserve">that are </w:t>
            </w:r>
            <w:r w:rsidRPr="002F3F52">
              <w:rPr>
                <w:rFonts w:asciiTheme="minorHAnsi" w:hAnsiTheme="minorHAnsi" w:cstheme="minorHAnsi"/>
                <w:i/>
              </w:rPr>
              <w:t>beneficial to the citrus industry.</w:t>
            </w:r>
          </w:p>
          <w:p w:rsidR="00993AB2" w:rsidRPr="00993AB2" w:rsidRDefault="007953A2" w:rsidP="00993AB2">
            <w:pPr>
              <w:spacing w:after="0" w:line="240" w:lineRule="auto"/>
              <w:rPr>
                <w:lang w:val="en-US"/>
              </w:rPr>
            </w:pPr>
            <w:r w:rsidRPr="00993AB2">
              <w:rPr>
                <w:b/>
                <w:lang w:val="en-US"/>
              </w:rPr>
              <w:t>Ursula Kemp</w:t>
            </w:r>
            <w:r w:rsidR="00993AB2">
              <w:rPr>
                <w:lang w:val="en-US"/>
              </w:rPr>
              <w:t xml:space="preserve"> - </w:t>
            </w:r>
            <w:r w:rsidRPr="00993AB2">
              <w:rPr>
                <w:i/>
                <w:sz w:val="20"/>
                <w:szCs w:val="20"/>
                <w:lang w:val="en-US"/>
              </w:rPr>
              <w:t xml:space="preserve">Company </w:t>
            </w:r>
            <w:r w:rsidRPr="002F3F52">
              <w:rPr>
                <w:i/>
                <w:sz w:val="20"/>
                <w:szCs w:val="20"/>
                <w:lang w:val="en-US"/>
              </w:rPr>
              <w:t>Administrato</w:t>
            </w:r>
            <w:r w:rsidR="00993AB2" w:rsidRPr="002F3F52">
              <w:rPr>
                <w:i/>
                <w:sz w:val="20"/>
                <w:szCs w:val="20"/>
                <w:lang w:val="en-US"/>
              </w:rPr>
              <w:t xml:space="preserve">r   </w:t>
            </w:r>
            <w:hyperlink r:id="rId17" w:history="1">
              <w:r w:rsidR="00993AB2" w:rsidRPr="002F3F52">
                <w:rPr>
                  <w:rStyle w:val="Hyperlink"/>
                  <w:i/>
                  <w:color w:val="auto"/>
                  <w:sz w:val="20"/>
                  <w:szCs w:val="20"/>
                  <w:u w:val="none"/>
                  <w:lang w:val="en-US"/>
                </w:rPr>
                <w:t>ursula@riverbio.com</w:t>
              </w:r>
            </w:hyperlink>
          </w:p>
        </w:tc>
        <w:tc>
          <w:tcPr>
            <w:tcW w:w="2374" w:type="dxa"/>
            <w:tcBorders>
              <w:top w:val="single" w:sz="4" w:space="0" w:color="auto"/>
              <w:left w:val="single" w:sz="4" w:space="0" w:color="auto"/>
              <w:bottom w:val="single" w:sz="4" w:space="0" w:color="auto"/>
              <w:right w:val="single" w:sz="4" w:space="0" w:color="auto"/>
            </w:tcBorders>
            <w:vAlign w:val="center"/>
          </w:tcPr>
          <w:p w:rsidR="00C77261" w:rsidRPr="0073012D" w:rsidRDefault="000A0ECE" w:rsidP="0073012D">
            <w:pPr>
              <w:tabs>
                <w:tab w:val="right" w:pos="10773"/>
              </w:tabs>
              <w:spacing w:after="0" w:line="240" w:lineRule="auto"/>
              <w:jc w:val="center"/>
              <w:rPr>
                <w:rFonts w:ascii="Arial" w:hAnsi="Arial" w:cs="Arial"/>
                <w:sz w:val="24"/>
                <w:szCs w:val="24"/>
              </w:rPr>
            </w:pPr>
            <w:r>
              <w:rPr>
                <w:rFonts w:ascii="Arial" w:hAnsi="Arial" w:cs="Arial"/>
                <w:noProof/>
                <w:sz w:val="24"/>
                <w:szCs w:val="24"/>
              </w:rPr>
              <w:drawing>
                <wp:anchor distT="0" distB="0" distL="114300" distR="114300" simplePos="0" relativeHeight="251659776" behindDoc="0" locked="0" layoutInCell="1" allowOverlap="1">
                  <wp:simplePos x="0" y="0"/>
                  <wp:positionH relativeFrom="column">
                    <wp:posOffset>54610</wp:posOffset>
                  </wp:positionH>
                  <wp:positionV relativeFrom="paragraph">
                    <wp:posOffset>-227330</wp:posOffset>
                  </wp:positionV>
                  <wp:extent cx="1338580" cy="857250"/>
                  <wp:effectExtent l="19050" t="0" r="0" b="0"/>
                  <wp:wrapNone/>
                  <wp:docPr id="18"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8"/>
                          <a:srcRect/>
                          <a:stretch>
                            <a:fillRect/>
                          </a:stretch>
                        </pic:blipFill>
                        <pic:spPr bwMode="auto">
                          <a:xfrm>
                            <a:off x="0" y="0"/>
                            <a:ext cx="1338580" cy="857250"/>
                          </a:xfrm>
                          <a:prstGeom prst="rect">
                            <a:avLst/>
                          </a:prstGeom>
                          <a:noFill/>
                          <a:ln w="9525">
                            <a:noFill/>
                            <a:miter lim="800000"/>
                            <a:headEnd/>
                            <a:tailEnd/>
                          </a:ln>
                        </pic:spPr>
                      </pic:pic>
                    </a:graphicData>
                  </a:graphic>
                </wp:anchor>
              </w:drawing>
            </w:r>
          </w:p>
        </w:tc>
      </w:tr>
      <w:tr w:rsidR="00C77261" w:rsidRPr="0073012D" w:rsidTr="00BA2392">
        <w:trPr>
          <w:trHeight w:val="2623"/>
        </w:trPr>
        <w:tc>
          <w:tcPr>
            <w:tcW w:w="2835" w:type="dxa"/>
            <w:tcBorders>
              <w:top w:val="single" w:sz="4" w:space="0" w:color="auto"/>
              <w:left w:val="single" w:sz="4" w:space="0" w:color="auto"/>
              <w:bottom w:val="single" w:sz="4" w:space="0" w:color="auto"/>
              <w:right w:val="single" w:sz="4" w:space="0" w:color="auto"/>
            </w:tcBorders>
            <w:vAlign w:val="center"/>
          </w:tcPr>
          <w:p w:rsidR="00C77261" w:rsidRPr="0073012D" w:rsidRDefault="002F3F52" w:rsidP="0073012D">
            <w:pPr>
              <w:tabs>
                <w:tab w:val="right" w:pos="10773"/>
              </w:tabs>
              <w:spacing w:after="0" w:line="240" w:lineRule="auto"/>
              <w:jc w:val="center"/>
              <w:rPr>
                <w:rFonts w:ascii="Arial" w:hAnsi="Arial" w:cs="Arial"/>
                <w:noProof/>
                <w:sz w:val="24"/>
                <w:szCs w:val="24"/>
              </w:rPr>
            </w:pPr>
            <w:r w:rsidRPr="002F3F52">
              <w:rPr>
                <w:rFonts w:ascii="Arial" w:hAnsi="Arial" w:cs="Arial"/>
                <w:noProof/>
                <w:sz w:val="24"/>
                <w:szCs w:val="24"/>
              </w:rPr>
              <w:drawing>
                <wp:inline distT="0" distB="0" distL="0" distR="0">
                  <wp:extent cx="1267918" cy="1437602"/>
                  <wp:effectExtent l="19050" t="0" r="8432" b="0"/>
                  <wp:docPr id="8" name="Picture 3" descr="C:\Users\Jacomien\Desktop\Citrus Academy Pictures\120625 Staff Photos\DSC_1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comien\Desktop\Citrus Academy Pictures\120625 Staff Photos\DSC_1417.JPG"/>
                          <pic:cNvPicPr>
                            <a:picLocks noChangeAspect="1" noChangeArrowheads="1"/>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025" b="19273"/>
                          <a:stretch/>
                        </pic:blipFill>
                        <pic:spPr bwMode="auto">
                          <a:xfrm>
                            <a:off x="0" y="0"/>
                            <a:ext cx="1270481" cy="144050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5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F3F52" w:rsidRPr="002F3F52" w:rsidRDefault="002F3F52" w:rsidP="002F3F52">
            <w:pPr>
              <w:spacing w:after="0" w:line="240" w:lineRule="auto"/>
              <w:rPr>
                <w:rFonts w:cs="Calibri"/>
                <w:i/>
              </w:rPr>
            </w:pPr>
            <w:r w:rsidRPr="002F3F52">
              <w:rPr>
                <w:rFonts w:cs="Calibri"/>
                <w:i/>
              </w:rPr>
              <w:t>September was a busy month, holding the Citrus Academy’s Board Meeting and AGM in Port Elizabeth as well as attending the AgriSETA Board Meeting, AGM and Awards Ceremony where four of our students received prestigious awards.  I have also been working on material for AgriBEE and Citrus Safety workshops.</w:t>
            </w:r>
          </w:p>
          <w:p w:rsidR="002F3F52" w:rsidRDefault="002F3F52" w:rsidP="002F3F52">
            <w:pPr>
              <w:spacing w:after="0" w:line="240" w:lineRule="auto"/>
              <w:rPr>
                <w:rFonts w:asciiTheme="minorHAnsi" w:hAnsiTheme="minorHAnsi" w:cstheme="minorHAnsi"/>
                <w:b/>
              </w:rPr>
            </w:pPr>
          </w:p>
          <w:p w:rsidR="004337E7" w:rsidRDefault="002F3F52" w:rsidP="002F3F52">
            <w:pPr>
              <w:spacing w:after="0" w:line="240" w:lineRule="auto"/>
              <w:rPr>
                <w:rFonts w:asciiTheme="minorHAnsi" w:hAnsiTheme="minorHAnsi" w:cstheme="minorHAnsi"/>
                <w:i/>
                <w:sz w:val="20"/>
                <w:szCs w:val="20"/>
              </w:rPr>
            </w:pPr>
            <w:r>
              <w:rPr>
                <w:rFonts w:asciiTheme="minorHAnsi" w:hAnsiTheme="minorHAnsi" w:cstheme="minorHAnsi"/>
                <w:b/>
              </w:rPr>
              <w:t xml:space="preserve">Jacomien de Klerk – </w:t>
            </w:r>
            <w:r>
              <w:rPr>
                <w:rFonts w:asciiTheme="minorHAnsi" w:hAnsiTheme="minorHAnsi" w:cstheme="minorHAnsi"/>
                <w:i/>
                <w:sz w:val="20"/>
                <w:szCs w:val="20"/>
              </w:rPr>
              <w:t>General Manager</w:t>
            </w:r>
          </w:p>
          <w:p w:rsidR="002F3F52" w:rsidRPr="002F3F52" w:rsidRDefault="002F3F52" w:rsidP="002F3F52">
            <w:pPr>
              <w:spacing w:after="0" w:line="240" w:lineRule="auto"/>
              <w:rPr>
                <w:rFonts w:asciiTheme="minorHAnsi" w:hAnsiTheme="minorHAnsi" w:cstheme="minorHAnsi"/>
                <w:i/>
                <w:sz w:val="20"/>
                <w:szCs w:val="20"/>
              </w:rPr>
            </w:pPr>
            <w:r>
              <w:rPr>
                <w:rFonts w:asciiTheme="minorHAnsi" w:hAnsiTheme="minorHAnsi" w:cstheme="minorHAnsi"/>
                <w:i/>
                <w:sz w:val="20"/>
                <w:szCs w:val="20"/>
              </w:rPr>
              <w:t>jacomien@citrusacademy.org.za</w:t>
            </w:r>
          </w:p>
        </w:tc>
        <w:tc>
          <w:tcPr>
            <w:tcW w:w="2374" w:type="dxa"/>
            <w:tcBorders>
              <w:top w:val="single" w:sz="4" w:space="0" w:color="auto"/>
              <w:left w:val="single" w:sz="4" w:space="0" w:color="auto"/>
              <w:bottom w:val="single" w:sz="4" w:space="0" w:color="auto"/>
              <w:right w:val="single" w:sz="4" w:space="0" w:color="auto"/>
            </w:tcBorders>
            <w:vAlign w:val="center"/>
          </w:tcPr>
          <w:p w:rsidR="00C77261" w:rsidRPr="0073012D" w:rsidRDefault="00707216" w:rsidP="0073012D">
            <w:pPr>
              <w:tabs>
                <w:tab w:val="right" w:pos="10773"/>
              </w:tabs>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1333500" cy="876300"/>
                  <wp:effectExtent l="19050" t="0" r="0" b="0"/>
                  <wp:docPr id="11" name="Picture 1" descr="\\server\Gloria\My Documents\Citrus Ac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Gloria\My Documents\Citrus Acad logo.jpg"/>
                          <pic:cNvPicPr>
                            <a:picLocks noChangeAspect="1" noChangeArrowheads="1"/>
                          </pic:cNvPicPr>
                        </pic:nvPicPr>
                        <pic:blipFill>
                          <a:blip r:embed="rId20"/>
                          <a:srcRect/>
                          <a:stretch>
                            <a:fillRect/>
                          </a:stretch>
                        </pic:blipFill>
                        <pic:spPr bwMode="auto">
                          <a:xfrm>
                            <a:off x="0" y="0"/>
                            <a:ext cx="1333500" cy="876300"/>
                          </a:xfrm>
                          <a:prstGeom prst="rect">
                            <a:avLst/>
                          </a:prstGeom>
                          <a:noFill/>
                          <a:ln w="9525">
                            <a:noFill/>
                            <a:miter lim="800000"/>
                            <a:headEnd/>
                            <a:tailEnd/>
                          </a:ln>
                        </pic:spPr>
                      </pic:pic>
                    </a:graphicData>
                  </a:graphic>
                </wp:inline>
              </w:drawing>
            </w:r>
          </w:p>
        </w:tc>
      </w:tr>
    </w:tbl>
    <w:p w:rsidR="00686731" w:rsidRPr="003177EF" w:rsidRDefault="00686731" w:rsidP="007C1D2E">
      <w:pPr>
        <w:rPr>
          <w:color w:val="404040"/>
          <w:sz w:val="2"/>
          <w:szCs w:val="2"/>
        </w:rPr>
      </w:pPr>
    </w:p>
    <w:sectPr w:rsidR="00686731" w:rsidRPr="003177EF" w:rsidSect="00B049B2">
      <w:pgSz w:w="11907" w:h="16839" w:code="9"/>
      <w:pgMar w:top="28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249" w:rsidRDefault="00C51249" w:rsidP="00230010">
      <w:pPr>
        <w:spacing w:after="0" w:line="240" w:lineRule="auto"/>
      </w:pPr>
      <w:r>
        <w:separator/>
      </w:r>
    </w:p>
  </w:endnote>
  <w:endnote w:type="continuationSeparator" w:id="0">
    <w:p w:rsidR="00C51249" w:rsidRDefault="00C51249" w:rsidP="00230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249" w:rsidRDefault="00C51249" w:rsidP="00230010">
      <w:pPr>
        <w:spacing w:after="0" w:line="240" w:lineRule="auto"/>
      </w:pPr>
      <w:r>
        <w:separator/>
      </w:r>
    </w:p>
  </w:footnote>
  <w:footnote w:type="continuationSeparator" w:id="0">
    <w:p w:rsidR="00C51249" w:rsidRDefault="00C51249" w:rsidP="002300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4209D"/>
    <w:rsid w:val="00004C64"/>
    <w:rsid w:val="000131D3"/>
    <w:rsid w:val="00030AAA"/>
    <w:rsid w:val="00031F8D"/>
    <w:rsid w:val="00084592"/>
    <w:rsid w:val="000A0ECE"/>
    <w:rsid w:val="000F29D2"/>
    <w:rsid w:val="000F4821"/>
    <w:rsid w:val="00107CF5"/>
    <w:rsid w:val="00113728"/>
    <w:rsid w:val="001144AE"/>
    <w:rsid w:val="001173EB"/>
    <w:rsid w:val="001511DC"/>
    <w:rsid w:val="00155400"/>
    <w:rsid w:val="001664D4"/>
    <w:rsid w:val="00174226"/>
    <w:rsid w:val="001808F0"/>
    <w:rsid w:val="00193A24"/>
    <w:rsid w:val="00195E1E"/>
    <w:rsid w:val="001B7618"/>
    <w:rsid w:val="001C108D"/>
    <w:rsid w:val="001C3524"/>
    <w:rsid w:val="001D04AF"/>
    <w:rsid w:val="001D2A3A"/>
    <w:rsid w:val="001F50D0"/>
    <w:rsid w:val="001F665E"/>
    <w:rsid w:val="00202097"/>
    <w:rsid w:val="0020349A"/>
    <w:rsid w:val="00216158"/>
    <w:rsid w:val="002206CF"/>
    <w:rsid w:val="002215CE"/>
    <w:rsid w:val="0022359D"/>
    <w:rsid w:val="00230010"/>
    <w:rsid w:val="00232F01"/>
    <w:rsid w:val="00236566"/>
    <w:rsid w:val="002548A5"/>
    <w:rsid w:val="00264A63"/>
    <w:rsid w:val="002744E3"/>
    <w:rsid w:val="00281004"/>
    <w:rsid w:val="0029382F"/>
    <w:rsid w:val="00293B6B"/>
    <w:rsid w:val="002948D1"/>
    <w:rsid w:val="0029589C"/>
    <w:rsid w:val="00297AF9"/>
    <w:rsid w:val="002A377A"/>
    <w:rsid w:val="002A4D2A"/>
    <w:rsid w:val="002B1A69"/>
    <w:rsid w:val="002B4B24"/>
    <w:rsid w:val="002D11FA"/>
    <w:rsid w:val="002F15BB"/>
    <w:rsid w:val="002F3F52"/>
    <w:rsid w:val="002F79B0"/>
    <w:rsid w:val="00303527"/>
    <w:rsid w:val="003177EF"/>
    <w:rsid w:val="00326E3C"/>
    <w:rsid w:val="00365679"/>
    <w:rsid w:val="003831E4"/>
    <w:rsid w:val="00394AE0"/>
    <w:rsid w:val="003A2181"/>
    <w:rsid w:val="003A46F1"/>
    <w:rsid w:val="003B5C9A"/>
    <w:rsid w:val="003E7959"/>
    <w:rsid w:val="00421F0D"/>
    <w:rsid w:val="00432102"/>
    <w:rsid w:val="004337E7"/>
    <w:rsid w:val="00450895"/>
    <w:rsid w:val="00456142"/>
    <w:rsid w:val="004654EC"/>
    <w:rsid w:val="004732B9"/>
    <w:rsid w:val="004A179E"/>
    <w:rsid w:val="004A5C95"/>
    <w:rsid w:val="005004E1"/>
    <w:rsid w:val="00520A04"/>
    <w:rsid w:val="005431AB"/>
    <w:rsid w:val="00554AD3"/>
    <w:rsid w:val="00563B62"/>
    <w:rsid w:val="005857A5"/>
    <w:rsid w:val="00597B24"/>
    <w:rsid w:val="005C4BA3"/>
    <w:rsid w:val="005F5CCF"/>
    <w:rsid w:val="00640511"/>
    <w:rsid w:val="00647B9F"/>
    <w:rsid w:val="00671891"/>
    <w:rsid w:val="006720A8"/>
    <w:rsid w:val="0068655E"/>
    <w:rsid w:val="00686731"/>
    <w:rsid w:val="00697DDC"/>
    <w:rsid w:val="006B6F80"/>
    <w:rsid w:val="006D3733"/>
    <w:rsid w:val="006E56CF"/>
    <w:rsid w:val="00707216"/>
    <w:rsid w:val="0073012D"/>
    <w:rsid w:val="007322B8"/>
    <w:rsid w:val="00743972"/>
    <w:rsid w:val="00751EF2"/>
    <w:rsid w:val="00752986"/>
    <w:rsid w:val="00756751"/>
    <w:rsid w:val="00774994"/>
    <w:rsid w:val="007770F3"/>
    <w:rsid w:val="00791E10"/>
    <w:rsid w:val="007953A2"/>
    <w:rsid w:val="007B25A6"/>
    <w:rsid w:val="007B579D"/>
    <w:rsid w:val="007B6838"/>
    <w:rsid w:val="007C1D2E"/>
    <w:rsid w:val="007D7C25"/>
    <w:rsid w:val="007E1E2C"/>
    <w:rsid w:val="007F5785"/>
    <w:rsid w:val="00806BB7"/>
    <w:rsid w:val="00824DB8"/>
    <w:rsid w:val="008406E9"/>
    <w:rsid w:val="0084209D"/>
    <w:rsid w:val="00866DEB"/>
    <w:rsid w:val="00883C08"/>
    <w:rsid w:val="00886322"/>
    <w:rsid w:val="0088733D"/>
    <w:rsid w:val="008962A3"/>
    <w:rsid w:val="00897596"/>
    <w:rsid w:val="008E5AA8"/>
    <w:rsid w:val="00920172"/>
    <w:rsid w:val="00925CDB"/>
    <w:rsid w:val="00951827"/>
    <w:rsid w:val="00976A6F"/>
    <w:rsid w:val="00993AB2"/>
    <w:rsid w:val="009A27BC"/>
    <w:rsid w:val="009A3113"/>
    <w:rsid w:val="009F6EF3"/>
    <w:rsid w:val="009F7D1F"/>
    <w:rsid w:val="00A110E3"/>
    <w:rsid w:val="00A4769E"/>
    <w:rsid w:val="00AA3390"/>
    <w:rsid w:val="00AA71C7"/>
    <w:rsid w:val="00AB5848"/>
    <w:rsid w:val="00AF2867"/>
    <w:rsid w:val="00B00C6B"/>
    <w:rsid w:val="00B049B2"/>
    <w:rsid w:val="00B146CF"/>
    <w:rsid w:val="00B15EF2"/>
    <w:rsid w:val="00B1660F"/>
    <w:rsid w:val="00B30283"/>
    <w:rsid w:val="00B35BB4"/>
    <w:rsid w:val="00B44371"/>
    <w:rsid w:val="00B737E5"/>
    <w:rsid w:val="00B977FA"/>
    <w:rsid w:val="00B97FE4"/>
    <w:rsid w:val="00BA2392"/>
    <w:rsid w:val="00BB3837"/>
    <w:rsid w:val="00BB3996"/>
    <w:rsid w:val="00BB62DB"/>
    <w:rsid w:val="00BF2358"/>
    <w:rsid w:val="00C00B93"/>
    <w:rsid w:val="00C02832"/>
    <w:rsid w:val="00C04344"/>
    <w:rsid w:val="00C177EB"/>
    <w:rsid w:val="00C25083"/>
    <w:rsid w:val="00C34F07"/>
    <w:rsid w:val="00C35666"/>
    <w:rsid w:val="00C43B3B"/>
    <w:rsid w:val="00C45175"/>
    <w:rsid w:val="00C51249"/>
    <w:rsid w:val="00C64E74"/>
    <w:rsid w:val="00C67E68"/>
    <w:rsid w:val="00C75E0D"/>
    <w:rsid w:val="00C77261"/>
    <w:rsid w:val="00C9139F"/>
    <w:rsid w:val="00CA6F42"/>
    <w:rsid w:val="00CC1A3B"/>
    <w:rsid w:val="00CF03CF"/>
    <w:rsid w:val="00CF49A8"/>
    <w:rsid w:val="00D048E4"/>
    <w:rsid w:val="00D5778D"/>
    <w:rsid w:val="00D91E3C"/>
    <w:rsid w:val="00D9598D"/>
    <w:rsid w:val="00DA0D14"/>
    <w:rsid w:val="00DA789D"/>
    <w:rsid w:val="00DD0D9A"/>
    <w:rsid w:val="00DE4E48"/>
    <w:rsid w:val="00DF0D11"/>
    <w:rsid w:val="00E645DE"/>
    <w:rsid w:val="00E6748A"/>
    <w:rsid w:val="00E8015A"/>
    <w:rsid w:val="00E8784E"/>
    <w:rsid w:val="00EF6F77"/>
    <w:rsid w:val="00F13F37"/>
    <w:rsid w:val="00F14D39"/>
    <w:rsid w:val="00F50C97"/>
    <w:rsid w:val="00F912DA"/>
    <w:rsid w:val="00FA5E3A"/>
    <w:rsid w:val="00FB1E47"/>
    <w:rsid w:val="00FB3190"/>
    <w:rsid w:val="00FD2886"/>
    <w:rsid w:val="00FE042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5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679"/>
    <w:rPr>
      <w:rFonts w:ascii="Tahoma" w:hAnsi="Tahoma" w:cs="Tahoma"/>
      <w:sz w:val="16"/>
      <w:szCs w:val="16"/>
    </w:rPr>
  </w:style>
  <w:style w:type="paragraph" w:styleId="Header">
    <w:name w:val="header"/>
    <w:basedOn w:val="Normal"/>
    <w:link w:val="HeaderChar"/>
    <w:uiPriority w:val="99"/>
    <w:semiHidden/>
    <w:unhideWhenUsed/>
    <w:rsid w:val="002300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0010"/>
  </w:style>
  <w:style w:type="paragraph" w:styleId="Footer">
    <w:name w:val="footer"/>
    <w:basedOn w:val="Normal"/>
    <w:link w:val="FooterChar"/>
    <w:uiPriority w:val="99"/>
    <w:semiHidden/>
    <w:unhideWhenUsed/>
    <w:rsid w:val="0023001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0010"/>
  </w:style>
  <w:style w:type="character" w:styleId="Hyperlink">
    <w:name w:val="Hyperlink"/>
    <w:basedOn w:val="DefaultParagraphFont"/>
    <w:uiPriority w:val="99"/>
    <w:unhideWhenUsed/>
    <w:rsid w:val="00C77261"/>
    <w:rPr>
      <w:color w:val="0000FF"/>
      <w:u w:val="single"/>
    </w:rPr>
  </w:style>
</w:styles>
</file>

<file path=word/webSettings.xml><?xml version="1.0" encoding="utf-8"?>
<w:webSettings xmlns:r="http://schemas.openxmlformats.org/officeDocument/2006/relationships" xmlns:w="http://schemas.openxmlformats.org/wordprocessingml/2006/main">
  <w:divs>
    <w:div w:id="74783003">
      <w:bodyDiv w:val="1"/>
      <w:marLeft w:val="0"/>
      <w:marRight w:val="0"/>
      <w:marTop w:val="0"/>
      <w:marBottom w:val="0"/>
      <w:divBdr>
        <w:top w:val="none" w:sz="0" w:space="0" w:color="auto"/>
        <w:left w:val="none" w:sz="0" w:space="0" w:color="auto"/>
        <w:bottom w:val="none" w:sz="0" w:space="0" w:color="auto"/>
        <w:right w:val="none" w:sz="0" w:space="0" w:color="auto"/>
      </w:divBdr>
    </w:div>
    <w:div w:id="95366668">
      <w:bodyDiv w:val="1"/>
      <w:marLeft w:val="0"/>
      <w:marRight w:val="0"/>
      <w:marTop w:val="0"/>
      <w:marBottom w:val="0"/>
      <w:divBdr>
        <w:top w:val="none" w:sz="0" w:space="0" w:color="auto"/>
        <w:left w:val="none" w:sz="0" w:space="0" w:color="auto"/>
        <w:bottom w:val="none" w:sz="0" w:space="0" w:color="auto"/>
        <w:right w:val="none" w:sz="0" w:space="0" w:color="auto"/>
      </w:divBdr>
    </w:div>
    <w:div w:id="185750982">
      <w:bodyDiv w:val="1"/>
      <w:marLeft w:val="0"/>
      <w:marRight w:val="0"/>
      <w:marTop w:val="0"/>
      <w:marBottom w:val="0"/>
      <w:divBdr>
        <w:top w:val="none" w:sz="0" w:space="0" w:color="auto"/>
        <w:left w:val="none" w:sz="0" w:space="0" w:color="auto"/>
        <w:bottom w:val="none" w:sz="0" w:space="0" w:color="auto"/>
        <w:right w:val="none" w:sz="0" w:space="0" w:color="auto"/>
      </w:divBdr>
    </w:div>
    <w:div w:id="215239919">
      <w:bodyDiv w:val="1"/>
      <w:marLeft w:val="0"/>
      <w:marRight w:val="0"/>
      <w:marTop w:val="0"/>
      <w:marBottom w:val="0"/>
      <w:divBdr>
        <w:top w:val="none" w:sz="0" w:space="0" w:color="auto"/>
        <w:left w:val="none" w:sz="0" w:space="0" w:color="auto"/>
        <w:bottom w:val="none" w:sz="0" w:space="0" w:color="auto"/>
        <w:right w:val="none" w:sz="0" w:space="0" w:color="auto"/>
      </w:divBdr>
    </w:div>
    <w:div w:id="889266867">
      <w:bodyDiv w:val="1"/>
      <w:marLeft w:val="0"/>
      <w:marRight w:val="0"/>
      <w:marTop w:val="0"/>
      <w:marBottom w:val="0"/>
      <w:divBdr>
        <w:top w:val="none" w:sz="0" w:space="0" w:color="auto"/>
        <w:left w:val="none" w:sz="0" w:space="0" w:color="auto"/>
        <w:bottom w:val="none" w:sz="0" w:space="0" w:color="auto"/>
        <w:right w:val="none" w:sz="0" w:space="0" w:color="auto"/>
      </w:divBdr>
    </w:div>
    <w:div w:id="1937402222">
      <w:bodyDiv w:val="1"/>
      <w:marLeft w:val="0"/>
      <w:marRight w:val="0"/>
      <w:marTop w:val="0"/>
      <w:marBottom w:val="0"/>
      <w:divBdr>
        <w:top w:val="none" w:sz="0" w:space="0" w:color="auto"/>
        <w:left w:val="none" w:sz="0" w:space="0" w:color="auto"/>
        <w:bottom w:val="none" w:sz="0" w:space="0" w:color="auto"/>
        <w:right w:val="none" w:sz="0" w:space="0" w:color="auto"/>
      </w:divBdr>
    </w:div>
    <w:div w:id="2003583409">
      <w:bodyDiv w:val="1"/>
      <w:marLeft w:val="0"/>
      <w:marRight w:val="0"/>
      <w:marTop w:val="0"/>
      <w:marBottom w:val="0"/>
      <w:divBdr>
        <w:top w:val="none" w:sz="0" w:space="0" w:color="auto"/>
        <w:left w:val="none" w:sz="0" w:space="0" w:color="auto"/>
        <w:bottom w:val="none" w:sz="0" w:space="0" w:color="auto"/>
        <w:right w:val="none" w:sz="0" w:space="0" w:color="auto"/>
      </w:divBdr>
    </w:div>
    <w:div w:id="203418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louise@cri.co.za" TargetMode="External"/><Relationship Id="rId17" Type="http://schemas.openxmlformats.org/officeDocument/2006/relationships/hyperlink" Target="mailto:ursula@riverbio.com"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tdt@cri.co.za" TargetMode="External"/><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7732C-764D-49CF-AD4F-9B2BF9C1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Webhouse Group</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PreciousG</cp:lastModifiedBy>
  <cp:revision>2</cp:revision>
  <cp:lastPrinted>2013-04-12T09:58:00Z</cp:lastPrinted>
  <dcterms:created xsi:type="dcterms:W3CDTF">2014-12-10T11:53:00Z</dcterms:created>
  <dcterms:modified xsi:type="dcterms:W3CDTF">2014-12-10T11:53:00Z</dcterms:modified>
</cp:coreProperties>
</file>