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rsidTr="00783644">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rsidTr="00DA4B02">
              <w:trPr>
                <w:trHeight w:val="1487"/>
                <w:tblCellSpacing w:w="0" w:type="dxa"/>
              </w:trPr>
              <w:tc>
                <w:tcPr>
                  <w:tcW w:w="10708" w:type="dxa"/>
                  <w:shd w:val="clear" w:color="auto" w:fill="auto"/>
                  <w:tcMar>
                    <w:top w:w="67" w:type="dxa"/>
                    <w:left w:w="67" w:type="dxa"/>
                    <w:bottom w:w="67" w:type="dxa"/>
                    <w:right w:w="67" w:type="dxa"/>
                  </w:tcMar>
                  <w:hideMark/>
                </w:tcPr>
                <w:p w:rsidR="00B54D08" w:rsidRPr="00064F3C" w:rsidRDefault="00DA4B02"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93505E">
                                          <w:rPr>
                                            <w:rFonts w:ascii="Comic Sans MS" w:hAnsi="Comic Sans MS"/>
                                            <w:b/>
                                            <w:i/>
                                            <w:sz w:val="32"/>
                                            <w:szCs w:val="32"/>
                                          </w:rPr>
                                          <w:t xml:space="preserve"> (19</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93505E" w:rsidP="00DA4B02">
                                        <w:pPr>
                                          <w:spacing w:line="240" w:lineRule="auto"/>
                                        </w:pPr>
                                        <w:r>
                                          <w:rPr>
                                            <w:rFonts w:ascii="Comic Sans MS" w:hAnsi="Comic Sans MS"/>
                                            <w:i/>
                                            <w:sz w:val="20"/>
                                            <w:szCs w:val="20"/>
                                          </w:rPr>
                                          <w:t>Justin Chadwick 26</w:t>
                                        </w:r>
                                        <w:r w:rsidR="00783644">
                                          <w:rPr>
                                            <w:rFonts w:ascii="Comic Sans MS" w:hAnsi="Comic Sans MS"/>
                                            <w:i/>
                                            <w:sz w:val="20"/>
                                            <w:szCs w:val="20"/>
                                          </w:rPr>
                                          <w:t xml:space="preserve"> May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93505E">
                                    <w:rPr>
                                      <w:rFonts w:ascii="Comic Sans MS" w:hAnsi="Comic Sans MS"/>
                                      <w:b/>
                                      <w:i/>
                                      <w:sz w:val="32"/>
                                      <w:szCs w:val="32"/>
                                    </w:rPr>
                                    <w:t xml:space="preserve"> (19</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93505E" w:rsidP="00DA4B02">
                                  <w:pPr>
                                    <w:spacing w:line="240" w:lineRule="auto"/>
                                  </w:pPr>
                                  <w:r>
                                    <w:rPr>
                                      <w:rFonts w:ascii="Comic Sans MS" w:hAnsi="Comic Sans MS"/>
                                      <w:i/>
                                      <w:sz w:val="20"/>
                                      <w:szCs w:val="20"/>
                                    </w:rPr>
                                    <w:t>Justin Chadwick 26</w:t>
                                  </w:r>
                                  <w:r w:rsidR="00783644">
                                    <w:rPr>
                                      <w:rFonts w:ascii="Comic Sans MS" w:hAnsi="Comic Sans MS"/>
                                      <w:i/>
                                      <w:sz w:val="20"/>
                                      <w:szCs w:val="20"/>
                                    </w:rPr>
                                    <w:t xml:space="preserve"> May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eastAsia="en-ZA"/>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rsidTr="00C47FE1">
              <w:trPr>
                <w:trHeight w:val="50"/>
                <w:tblCellSpacing w:w="0" w:type="dxa"/>
              </w:trPr>
              <w:tc>
                <w:tcPr>
                  <w:tcW w:w="10708"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C70360" w:rsidRDefault="00783644" w:rsidP="00C70360">
            <w:pPr>
              <w:spacing w:after="0" w:line="315" w:lineRule="atLeast"/>
              <w:rPr>
                <w:rFonts w:ascii="Arial" w:eastAsia="Times New Roman" w:hAnsi="Arial" w:cs="Arial"/>
                <w:b/>
                <w:i/>
                <w:color w:val="181818"/>
                <w:sz w:val="24"/>
                <w:szCs w:val="24"/>
                <w:lang w:val="en-US"/>
              </w:rPr>
            </w:pPr>
            <w:r>
              <w:rPr>
                <w:rFonts w:ascii="Arial" w:eastAsia="Times New Roman" w:hAnsi="Arial" w:cs="Arial"/>
                <w:b/>
                <w:i/>
                <w:color w:val="181818"/>
                <w:sz w:val="24"/>
                <w:szCs w:val="24"/>
                <w:lang w:val="en-US"/>
              </w:rPr>
              <w:t>“</w:t>
            </w:r>
            <w:r w:rsidR="009A015B">
              <w:rPr>
                <w:rFonts w:ascii="Arial" w:eastAsia="Times New Roman" w:hAnsi="Arial" w:cs="Arial"/>
                <w:b/>
                <w:i/>
                <w:color w:val="181818"/>
                <w:sz w:val="24"/>
                <w:szCs w:val="24"/>
                <w:lang w:val="en-US"/>
              </w:rPr>
              <w:t>Money can’t buy love, but it improves your bargaining position” Christopher Marlowe</w:t>
            </w:r>
          </w:p>
          <w:p w:rsidR="00EE1E28" w:rsidRDefault="00EE1E28" w:rsidP="00D55A28">
            <w:pPr>
              <w:spacing w:after="0" w:line="240" w:lineRule="auto"/>
              <w:jc w:val="both"/>
              <w:rPr>
                <w:rFonts w:ascii="Arial" w:eastAsia="Times New Roman" w:hAnsi="Arial" w:cs="Arial"/>
                <w:color w:val="181818"/>
                <w:sz w:val="16"/>
                <w:szCs w:val="24"/>
                <w:lang w:val="en-US"/>
              </w:rPr>
            </w:pPr>
          </w:p>
          <w:p w:rsidR="00571440" w:rsidRPr="00842FCF" w:rsidRDefault="0093505E" w:rsidP="00A03AA4">
            <w:pPr>
              <w:spacing w:after="0" w:line="240" w:lineRule="auto"/>
              <w:jc w:val="both"/>
              <w:rPr>
                <w:rFonts w:ascii="Arial" w:hAnsi="Arial" w:cs="Arial"/>
                <w:b/>
                <w:bCs/>
                <w:color w:val="C00000"/>
                <w:sz w:val="24"/>
                <w:szCs w:val="24"/>
                <w:u w:val="single"/>
              </w:rPr>
            </w:pPr>
            <w:r w:rsidRPr="00842FCF">
              <w:rPr>
                <w:rFonts w:ascii="Arial" w:hAnsi="Arial" w:cs="Arial"/>
                <w:b/>
                <w:bCs/>
                <w:color w:val="C00000"/>
                <w:sz w:val="24"/>
                <w:szCs w:val="24"/>
                <w:u w:val="single"/>
              </w:rPr>
              <w:t>QUALITY – THE NON NEGOTIABLE</w:t>
            </w:r>
          </w:p>
          <w:p w:rsidR="00632F9E" w:rsidRPr="000A624D" w:rsidRDefault="0093505E" w:rsidP="00284F63">
            <w:pPr>
              <w:autoSpaceDE w:val="0"/>
              <w:autoSpaceDN w:val="0"/>
              <w:adjustRightInd w:val="0"/>
              <w:spacing w:after="0"/>
              <w:rPr>
                <w:rFonts w:ascii="Arial" w:hAnsi="Arial" w:cs="Arial"/>
                <w:color w:val="000000"/>
                <w:lang w:eastAsia="en-GB"/>
              </w:rPr>
            </w:pPr>
            <w:r w:rsidRPr="000A624D">
              <w:rPr>
                <w:rFonts w:ascii="Arial" w:hAnsi="Arial" w:cs="Arial"/>
                <w:color w:val="000000"/>
                <w:lang w:eastAsia="en-GB"/>
              </w:rPr>
              <w:t xml:space="preserve">Any exporter of fresh produce will tell you that the one non-negotiable when it comes to repeat orders is quality. You can get everything else right, you </w:t>
            </w:r>
            <w:r w:rsidR="00557A0A">
              <w:rPr>
                <w:rFonts w:ascii="Arial" w:hAnsi="Arial" w:cs="Arial"/>
                <w:color w:val="000000"/>
                <w:lang w:eastAsia="en-GB"/>
              </w:rPr>
              <w:t>c</w:t>
            </w:r>
            <w:r w:rsidRPr="000A624D">
              <w:rPr>
                <w:rFonts w:ascii="Arial" w:hAnsi="Arial" w:cs="Arial"/>
                <w:color w:val="000000"/>
                <w:lang w:eastAsia="en-GB"/>
              </w:rPr>
              <w:t xml:space="preserve">an offer all sorts of additional benefits – but if your quality is not as expected then you can be pretty sure that the buyer will not come back for more. </w:t>
            </w:r>
            <w:r w:rsidR="00632F9E" w:rsidRPr="000A624D">
              <w:rPr>
                <w:rFonts w:ascii="Arial" w:hAnsi="Arial" w:cs="Arial"/>
                <w:color w:val="000000"/>
                <w:lang w:eastAsia="en-GB"/>
              </w:rPr>
              <w:t>Most (if n</w:t>
            </w:r>
            <w:r w:rsidR="00EE31DA" w:rsidRPr="000A624D">
              <w:rPr>
                <w:rFonts w:ascii="Arial" w:hAnsi="Arial" w:cs="Arial"/>
                <w:color w:val="000000"/>
                <w:lang w:eastAsia="en-GB"/>
              </w:rPr>
              <w:t xml:space="preserve">ot all) packhouses </w:t>
            </w:r>
            <w:r w:rsidR="00557A0A">
              <w:rPr>
                <w:rFonts w:ascii="Arial" w:hAnsi="Arial" w:cs="Arial"/>
                <w:color w:val="000000"/>
                <w:lang w:eastAsia="en-GB"/>
              </w:rPr>
              <w:t xml:space="preserve">and export agents </w:t>
            </w:r>
            <w:r w:rsidR="00EE31DA" w:rsidRPr="000A624D">
              <w:rPr>
                <w:rFonts w:ascii="Arial" w:hAnsi="Arial" w:cs="Arial"/>
                <w:color w:val="000000"/>
                <w:lang w:eastAsia="en-GB"/>
              </w:rPr>
              <w:t xml:space="preserve">have their own employees checking quality through the harvesting and packing process, while every consignment is inspected by the Perishable Products Export Control Board (PPECB). The PPECB stamp of quality assurance ensures that every consignment passed for export meets the minimum standard. With an industry as geographically spread as the South African citrus industry getting inspectors into every </w:t>
            </w:r>
            <w:proofErr w:type="spellStart"/>
            <w:r w:rsidR="00EE31DA" w:rsidRPr="000A624D">
              <w:rPr>
                <w:rFonts w:ascii="Arial" w:hAnsi="Arial" w:cs="Arial"/>
                <w:color w:val="000000"/>
                <w:lang w:eastAsia="en-GB"/>
              </w:rPr>
              <w:t>packhouse</w:t>
            </w:r>
            <w:proofErr w:type="spellEnd"/>
            <w:r w:rsidR="00EE31DA" w:rsidRPr="000A624D">
              <w:rPr>
                <w:rFonts w:ascii="Arial" w:hAnsi="Arial" w:cs="Arial"/>
                <w:color w:val="000000"/>
                <w:lang w:eastAsia="en-GB"/>
              </w:rPr>
              <w:t xml:space="preserve"> to inspect every consignment is no easy task. With the pres</w:t>
            </w:r>
            <w:r w:rsidR="00632F9E" w:rsidRPr="000A624D">
              <w:rPr>
                <w:rFonts w:ascii="Arial" w:hAnsi="Arial" w:cs="Arial"/>
                <w:color w:val="000000"/>
                <w:lang w:eastAsia="en-GB"/>
              </w:rPr>
              <w:t xml:space="preserve">ent </w:t>
            </w:r>
            <w:r w:rsidR="00557A0A">
              <w:rPr>
                <w:rFonts w:ascii="Arial" w:hAnsi="Arial" w:cs="Arial"/>
                <w:color w:val="000000"/>
                <w:lang w:eastAsia="en-GB"/>
              </w:rPr>
              <w:t>“</w:t>
            </w:r>
            <w:r w:rsidR="00632F9E" w:rsidRPr="000A624D">
              <w:rPr>
                <w:rFonts w:ascii="Arial" w:hAnsi="Arial" w:cs="Arial"/>
                <w:color w:val="000000"/>
                <w:lang w:eastAsia="en-GB"/>
              </w:rPr>
              <w:t>end point inspection</w:t>
            </w:r>
            <w:r w:rsidR="00557A0A">
              <w:rPr>
                <w:rFonts w:ascii="Arial" w:hAnsi="Arial" w:cs="Arial"/>
                <w:color w:val="000000"/>
                <w:lang w:eastAsia="en-GB"/>
              </w:rPr>
              <w:t xml:space="preserve"> “ (EPI)</w:t>
            </w:r>
            <w:r w:rsidR="00632F9E" w:rsidRPr="000A624D">
              <w:rPr>
                <w:rFonts w:ascii="Arial" w:hAnsi="Arial" w:cs="Arial"/>
                <w:color w:val="000000"/>
                <w:lang w:eastAsia="en-GB"/>
              </w:rPr>
              <w:t xml:space="preserve"> methodology inspectors travel extensively throughout the industry, many living a fairly nomadic life – moving from citrus to deciduous fruit as the seasons change. The </w:t>
            </w:r>
            <w:r w:rsidR="00557A0A">
              <w:rPr>
                <w:rFonts w:ascii="Arial" w:hAnsi="Arial" w:cs="Arial"/>
                <w:color w:val="000000"/>
                <w:lang w:eastAsia="en-GB"/>
              </w:rPr>
              <w:t>EPI</w:t>
            </w:r>
            <w:r w:rsidR="00632F9E" w:rsidRPr="000A624D">
              <w:rPr>
                <w:rFonts w:ascii="Arial" w:hAnsi="Arial" w:cs="Arial"/>
                <w:color w:val="000000"/>
                <w:lang w:eastAsia="en-GB"/>
              </w:rPr>
              <w:t xml:space="preserve"> methodology is under scrutiny – as more modern options are being explored. For many years industry has requested Department of Agriculture, Forestry and Fisheries (DAFF) to implement a “quality management system” </w:t>
            </w:r>
            <w:r w:rsidR="00557A0A">
              <w:rPr>
                <w:rFonts w:ascii="Arial" w:hAnsi="Arial" w:cs="Arial"/>
                <w:color w:val="000000"/>
                <w:lang w:eastAsia="en-GB"/>
              </w:rPr>
              <w:t xml:space="preserve">(QMS) </w:t>
            </w:r>
            <w:r w:rsidR="00632F9E" w:rsidRPr="000A624D">
              <w:rPr>
                <w:rFonts w:ascii="Arial" w:hAnsi="Arial" w:cs="Arial"/>
                <w:color w:val="000000"/>
                <w:lang w:eastAsia="en-GB"/>
              </w:rPr>
              <w:t xml:space="preserve">for those packhouses that meet certain criteria. The new Agricultural Products Standards Act allows for implementation of such a methodology. DAFF and PPECB are in the process of researching this option – and hopefully this will result in a move to QMS. QMS means that growers/packhouses take responsibility for their system; those with inadequate systems and those with system failure remain on </w:t>
            </w:r>
            <w:r w:rsidR="00557A0A">
              <w:rPr>
                <w:rFonts w:ascii="Arial" w:hAnsi="Arial" w:cs="Arial"/>
                <w:color w:val="000000"/>
                <w:lang w:eastAsia="en-GB"/>
              </w:rPr>
              <w:t xml:space="preserve">or revert back to </w:t>
            </w:r>
            <w:r w:rsidR="00632F9E" w:rsidRPr="000A624D">
              <w:rPr>
                <w:rFonts w:ascii="Arial" w:hAnsi="Arial" w:cs="Arial"/>
                <w:color w:val="000000"/>
                <w:lang w:eastAsia="en-GB"/>
              </w:rPr>
              <w:t>end point inspections; a big incentive to get the system right, and ensure effectiveness.</w:t>
            </w:r>
            <w:r w:rsidR="00EE31DA" w:rsidRPr="000A624D">
              <w:rPr>
                <w:rFonts w:ascii="Arial" w:hAnsi="Arial" w:cs="Arial"/>
                <w:color w:val="000000"/>
                <w:lang w:eastAsia="en-GB"/>
              </w:rPr>
              <w:t xml:space="preserve"> </w:t>
            </w:r>
          </w:p>
          <w:p w:rsidR="00C069C2" w:rsidRDefault="00C069C2" w:rsidP="00C069C2">
            <w:pPr>
              <w:autoSpaceDE w:val="0"/>
              <w:autoSpaceDN w:val="0"/>
              <w:adjustRightInd w:val="0"/>
              <w:spacing w:after="0"/>
              <w:rPr>
                <w:rFonts w:ascii="Arial" w:hAnsi="Arial" w:cs="Arial"/>
                <w:b/>
                <w:bCs/>
                <w:color w:val="C00000"/>
                <w:sz w:val="24"/>
                <w:szCs w:val="24"/>
                <w:u w:val="single"/>
              </w:rPr>
            </w:pPr>
            <w:r>
              <w:rPr>
                <w:rFonts w:ascii="Arial" w:hAnsi="Arial" w:cs="Arial"/>
                <w:b/>
                <w:bCs/>
                <w:color w:val="C00000"/>
                <w:sz w:val="24"/>
                <w:szCs w:val="24"/>
                <w:u w:val="single"/>
              </w:rPr>
              <w:t>CGA MARKET INTELLIGENCE COMMITTEE</w:t>
            </w:r>
          </w:p>
          <w:p w:rsidR="00C069C2" w:rsidRPr="000A624D" w:rsidRDefault="00C069C2" w:rsidP="00284F63">
            <w:pPr>
              <w:autoSpaceDE w:val="0"/>
              <w:autoSpaceDN w:val="0"/>
              <w:adjustRightInd w:val="0"/>
              <w:spacing w:after="0"/>
              <w:rPr>
                <w:rFonts w:ascii="Arial" w:hAnsi="Arial" w:cs="Arial"/>
                <w:bCs/>
              </w:rPr>
            </w:pPr>
            <w:r w:rsidRPr="000A624D">
              <w:rPr>
                <w:rFonts w:ascii="Arial" w:hAnsi="Arial" w:cs="Arial"/>
                <w:bCs/>
              </w:rPr>
              <w:t xml:space="preserve">John Edmonds (CGA </w:t>
            </w:r>
            <w:r w:rsidR="00557A0A">
              <w:rPr>
                <w:rFonts w:ascii="Arial" w:hAnsi="Arial" w:cs="Arial"/>
                <w:bCs/>
              </w:rPr>
              <w:t>Information Manager) has convened</w:t>
            </w:r>
            <w:r w:rsidRPr="000A624D">
              <w:rPr>
                <w:rFonts w:ascii="Arial" w:hAnsi="Arial" w:cs="Arial"/>
                <w:bCs/>
              </w:rPr>
              <w:t xml:space="preserve"> a committee to assist in guiding CGA in providing </w:t>
            </w:r>
            <w:r w:rsidR="001C6370" w:rsidRPr="000A624D">
              <w:rPr>
                <w:rFonts w:ascii="Arial" w:hAnsi="Arial" w:cs="Arial"/>
                <w:bCs/>
              </w:rPr>
              <w:t xml:space="preserve">appropriate market intelligence. The committee is composed of variety focus group members and representatives from the Fresh Produce Exporters Forum (FPEF). The committee has met on two occasions – reports on lemon and soft citrus have been completed (compiled under contract by Dr Hoppie Nel) with summaries prepared by John Edmonds. The summaries and complete report are available for CGA and FPEF members (and will be made available on the CGA Members section of </w:t>
            </w:r>
            <w:hyperlink r:id="rId7" w:history="1">
              <w:r w:rsidR="001C6370" w:rsidRPr="000A624D">
                <w:rPr>
                  <w:rStyle w:val="Hyperlink"/>
                  <w:rFonts w:ascii="Arial" w:hAnsi="Arial" w:cs="Arial"/>
                  <w:bCs/>
                </w:rPr>
                <w:t>www.cga.co.za</w:t>
              </w:r>
            </w:hyperlink>
            <w:r w:rsidR="001C6370" w:rsidRPr="000A624D">
              <w:rPr>
                <w:rFonts w:ascii="Arial" w:hAnsi="Arial" w:cs="Arial"/>
                <w:bCs/>
              </w:rPr>
              <w:t xml:space="preserve"> ).</w:t>
            </w:r>
          </w:p>
          <w:p w:rsidR="00D61B63" w:rsidRDefault="00783644" w:rsidP="00461A43">
            <w:pPr>
              <w:autoSpaceDE w:val="0"/>
              <w:autoSpaceDN w:val="0"/>
              <w:adjustRightInd w:val="0"/>
              <w:spacing w:after="0"/>
              <w:rPr>
                <w:rFonts w:ascii="Arial" w:hAnsi="Arial" w:cs="Arial"/>
                <w:bCs/>
                <w:color w:val="C00000"/>
                <w:sz w:val="24"/>
                <w:szCs w:val="24"/>
              </w:rPr>
            </w:pPr>
            <w:r w:rsidRPr="00842FCF">
              <w:rPr>
                <w:rFonts w:ascii="Arial" w:hAnsi="Arial" w:cs="Arial"/>
                <w:b/>
                <w:bCs/>
                <w:color w:val="C00000"/>
                <w:sz w:val="24"/>
                <w:szCs w:val="24"/>
                <w:u w:val="single"/>
              </w:rPr>
              <w:t>PACKED AND SHIPPED</w:t>
            </w:r>
            <w:r w:rsidR="00760E7D" w:rsidRPr="00842FCF">
              <w:rPr>
                <w:rFonts w:ascii="Arial" w:hAnsi="Arial" w:cs="Arial"/>
                <w:bCs/>
                <w:color w:val="C00000"/>
                <w:sz w:val="24"/>
                <w:szCs w:val="24"/>
              </w:rPr>
              <w:t xml:space="preserve"> </w:t>
            </w:r>
          </w:p>
          <w:p w:rsidR="00461A43" w:rsidRPr="000A624D" w:rsidRDefault="00461A43" w:rsidP="00461A43">
            <w:pPr>
              <w:autoSpaceDE w:val="0"/>
              <w:autoSpaceDN w:val="0"/>
              <w:adjustRightInd w:val="0"/>
              <w:spacing w:after="0"/>
              <w:rPr>
                <w:rFonts w:ascii="Arial" w:hAnsi="Arial" w:cs="Arial"/>
                <w:bCs/>
                <w:color w:val="000000" w:themeColor="text1"/>
              </w:rPr>
            </w:pPr>
            <w:r w:rsidRPr="000A624D">
              <w:rPr>
                <w:rFonts w:ascii="Arial" w:hAnsi="Arial" w:cs="Arial"/>
                <w:bCs/>
                <w:color w:val="000000" w:themeColor="text1"/>
              </w:rPr>
              <w:t xml:space="preserve">The estimate remains unchanged from last week. </w:t>
            </w:r>
            <w:r w:rsidR="000A624D" w:rsidRPr="000A624D">
              <w:rPr>
                <w:rFonts w:ascii="Arial" w:hAnsi="Arial" w:cs="Arial"/>
                <w:bCs/>
                <w:color w:val="000000" w:themeColor="text1"/>
              </w:rPr>
              <w:t xml:space="preserve">With almost half of the predicted </w:t>
            </w:r>
            <w:r w:rsidR="000A624D" w:rsidRPr="000A624D">
              <w:rPr>
                <w:rFonts w:ascii="Arial" w:hAnsi="Arial" w:cs="Arial"/>
                <w:b/>
                <w:bCs/>
                <w:color w:val="FF0000"/>
              </w:rPr>
              <w:t xml:space="preserve">Grapefruit </w:t>
            </w:r>
            <w:r w:rsidR="000A624D" w:rsidRPr="000A624D">
              <w:rPr>
                <w:rFonts w:ascii="Arial" w:hAnsi="Arial" w:cs="Arial"/>
                <w:bCs/>
                <w:color w:val="000000" w:themeColor="text1"/>
              </w:rPr>
              <w:t xml:space="preserve">packed it is well ahead of 2016, and slightly ahead of 2015. ¾’s of </w:t>
            </w:r>
            <w:r w:rsidR="00C81C7C">
              <w:rPr>
                <w:rFonts w:ascii="Arial" w:hAnsi="Arial" w:cs="Arial"/>
                <w:b/>
                <w:bCs/>
                <w:color w:val="FF0000"/>
              </w:rPr>
              <w:t>satsuma</w:t>
            </w:r>
            <w:bookmarkStart w:id="0" w:name="_GoBack"/>
            <w:bookmarkEnd w:id="0"/>
            <w:r w:rsidR="000A624D" w:rsidRPr="000A624D">
              <w:rPr>
                <w:rFonts w:ascii="Arial" w:hAnsi="Arial" w:cs="Arial"/>
                <w:b/>
                <w:bCs/>
                <w:color w:val="FF0000"/>
              </w:rPr>
              <w:t>s</w:t>
            </w:r>
            <w:r w:rsidR="000A624D" w:rsidRPr="000A624D">
              <w:rPr>
                <w:rFonts w:ascii="Arial" w:hAnsi="Arial" w:cs="Arial"/>
                <w:bCs/>
                <w:color w:val="000000" w:themeColor="text1"/>
              </w:rPr>
              <w:t xml:space="preserve"> are in boxes</w:t>
            </w:r>
            <w:r w:rsidR="00557A0A">
              <w:rPr>
                <w:rFonts w:ascii="Arial" w:hAnsi="Arial" w:cs="Arial"/>
                <w:bCs/>
                <w:color w:val="000000" w:themeColor="text1"/>
              </w:rPr>
              <w:t>, as are</w:t>
            </w:r>
            <w:r w:rsidR="000A624D" w:rsidRPr="000A624D">
              <w:rPr>
                <w:rFonts w:ascii="Arial" w:hAnsi="Arial" w:cs="Arial"/>
                <w:bCs/>
                <w:color w:val="000000" w:themeColor="text1"/>
              </w:rPr>
              <w:t xml:space="preserve"> 1/3</w:t>
            </w:r>
            <w:r w:rsidR="000A624D" w:rsidRPr="000A624D">
              <w:rPr>
                <w:rFonts w:ascii="Arial" w:hAnsi="Arial" w:cs="Arial"/>
                <w:bCs/>
                <w:color w:val="000000" w:themeColor="text1"/>
                <w:vertAlign w:val="superscript"/>
              </w:rPr>
              <w:t>rd</w:t>
            </w:r>
            <w:r w:rsidR="000A624D" w:rsidRPr="000A624D">
              <w:rPr>
                <w:rFonts w:ascii="Arial" w:hAnsi="Arial" w:cs="Arial"/>
                <w:bCs/>
                <w:color w:val="000000" w:themeColor="text1"/>
              </w:rPr>
              <w:t xml:space="preserve"> of </w:t>
            </w:r>
            <w:proofErr w:type="spellStart"/>
            <w:r w:rsidR="000A624D" w:rsidRPr="000A624D">
              <w:rPr>
                <w:rFonts w:ascii="Arial" w:hAnsi="Arial" w:cs="Arial"/>
                <w:b/>
                <w:bCs/>
                <w:color w:val="FF0000"/>
              </w:rPr>
              <w:t>clementines</w:t>
            </w:r>
            <w:proofErr w:type="spellEnd"/>
            <w:r w:rsidR="000A624D" w:rsidRPr="000A624D">
              <w:rPr>
                <w:rFonts w:ascii="Arial" w:hAnsi="Arial" w:cs="Arial"/>
                <w:bCs/>
                <w:color w:val="000000" w:themeColor="text1"/>
              </w:rPr>
              <w:t xml:space="preserve">; the big volume of mandarins has not yet got going. </w:t>
            </w:r>
            <w:r w:rsidR="000A624D" w:rsidRPr="000A624D">
              <w:rPr>
                <w:rFonts w:ascii="Arial" w:hAnsi="Arial" w:cs="Arial"/>
                <w:b/>
                <w:bCs/>
                <w:color w:val="FF0000"/>
              </w:rPr>
              <w:t>Lemon</w:t>
            </w:r>
            <w:r w:rsidR="000A624D" w:rsidRPr="000A624D">
              <w:rPr>
                <w:rFonts w:ascii="Arial" w:hAnsi="Arial" w:cs="Arial"/>
                <w:bCs/>
                <w:color w:val="000000" w:themeColor="text1"/>
              </w:rPr>
              <w:t xml:space="preserve"> packing shows the forecasted growth in packing tempo, while </w:t>
            </w:r>
            <w:r w:rsidR="000A624D" w:rsidRPr="000A624D">
              <w:rPr>
                <w:rFonts w:ascii="Arial" w:hAnsi="Arial" w:cs="Arial"/>
                <w:b/>
                <w:bCs/>
                <w:color w:val="FF0000"/>
              </w:rPr>
              <w:t>navels</w:t>
            </w:r>
            <w:r w:rsidR="000A624D" w:rsidRPr="000A624D">
              <w:rPr>
                <w:rFonts w:ascii="Arial" w:hAnsi="Arial" w:cs="Arial"/>
                <w:bCs/>
                <w:color w:val="000000" w:themeColor="text1"/>
              </w:rPr>
              <w:t xml:space="preserve"> reflect the fruit drop problem.</w:t>
            </w:r>
          </w:p>
          <w:p w:rsidR="00632F9E" w:rsidRPr="000A624D" w:rsidRDefault="00461A43" w:rsidP="00461A43">
            <w:pPr>
              <w:autoSpaceDE w:val="0"/>
              <w:autoSpaceDN w:val="0"/>
              <w:adjustRightInd w:val="0"/>
              <w:spacing w:after="0"/>
              <w:rPr>
                <w:rFonts w:ascii="Arial" w:hAnsi="Arial" w:cs="Arial"/>
                <w:b/>
                <w:color w:val="FF0000"/>
              </w:rPr>
            </w:pPr>
            <w:r w:rsidRPr="000A624D">
              <w:rPr>
                <w:rFonts w:ascii="Arial" w:hAnsi="Arial" w:cs="Arial"/>
                <w:bCs/>
                <w:color w:val="000000" w:themeColor="text1"/>
              </w:rPr>
              <w:t xml:space="preserve">More </w:t>
            </w:r>
            <w:r w:rsidRPr="000A624D">
              <w:rPr>
                <w:rFonts w:ascii="Arial" w:hAnsi="Arial" w:cs="Arial"/>
                <w:b/>
                <w:bCs/>
                <w:color w:val="FF0000"/>
              </w:rPr>
              <w:t>grapefruit</w:t>
            </w:r>
            <w:r w:rsidRPr="000A624D">
              <w:rPr>
                <w:rFonts w:ascii="Arial" w:hAnsi="Arial" w:cs="Arial"/>
                <w:bCs/>
                <w:color w:val="000000" w:themeColor="text1"/>
              </w:rPr>
              <w:t xml:space="preserve"> has been sent to the EU (54%) and Russia (10%) than in 2016 (50% and 7%). The Asian region has received less to date (28%) than 2016 (35%). Due to technical barriers to trade the EU has received far less </w:t>
            </w:r>
            <w:r w:rsidRPr="000A624D">
              <w:rPr>
                <w:rFonts w:ascii="Arial" w:hAnsi="Arial" w:cs="Arial"/>
                <w:b/>
                <w:bCs/>
                <w:color w:val="FF0000"/>
              </w:rPr>
              <w:t>lemons</w:t>
            </w:r>
            <w:r w:rsidRPr="000A624D">
              <w:rPr>
                <w:rFonts w:ascii="Arial" w:hAnsi="Arial" w:cs="Arial"/>
                <w:bCs/>
                <w:color w:val="000000" w:themeColor="text1"/>
              </w:rPr>
              <w:t xml:space="preserve"> (12%) than 2016 (32%). These lemons have been shipped to Russia (17% vs 6%), Asia (19% vs 13%) and Middle East (47% vs 43%). </w:t>
            </w:r>
            <w:r w:rsidRPr="000A624D">
              <w:rPr>
                <w:rFonts w:ascii="Arial" w:hAnsi="Arial" w:cs="Arial"/>
                <w:b/>
                <w:bCs/>
                <w:color w:val="FF0000"/>
              </w:rPr>
              <w:t>Soft Citrus</w:t>
            </w:r>
            <w:r w:rsidRPr="000A624D">
              <w:rPr>
                <w:rFonts w:ascii="Arial" w:hAnsi="Arial" w:cs="Arial"/>
                <w:bCs/>
                <w:color w:val="FF0000"/>
              </w:rPr>
              <w:t xml:space="preserve"> </w:t>
            </w:r>
            <w:r w:rsidRPr="000A624D">
              <w:rPr>
                <w:rFonts w:ascii="Arial" w:hAnsi="Arial" w:cs="Arial"/>
                <w:bCs/>
                <w:color w:val="000000" w:themeColor="text1"/>
              </w:rPr>
              <w:t xml:space="preserve">to the EU (65%) is the same as 2016 – but the distribution to UK (43%) and mainland (22%) differs from 2016 (34% and 31% respectively). </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84"/>
              <w:gridCol w:w="884"/>
              <w:gridCol w:w="917"/>
              <w:gridCol w:w="950"/>
              <w:gridCol w:w="1005"/>
              <w:gridCol w:w="1626"/>
              <w:gridCol w:w="1106"/>
              <w:gridCol w:w="1299"/>
            </w:tblGrid>
            <w:tr w:rsidR="00284F63" w:rsidRPr="00842FCF" w:rsidTr="00284F63">
              <w:trPr>
                <w:trHeight w:val="401"/>
              </w:trPr>
              <w:tc>
                <w:tcPr>
                  <w:tcW w:w="2027" w:type="dxa"/>
                  <w:tcBorders>
                    <w:top w:val="single" w:sz="4" w:space="0" w:color="auto"/>
                    <w:left w:val="single" w:sz="4" w:space="0" w:color="auto"/>
                  </w:tcBorders>
                </w:tcPr>
                <w:p w:rsidR="00284F63" w:rsidRPr="00842FCF" w:rsidRDefault="00284F63" w:rsidP="00284F63">
                  <w:pPr>
                    <w:spacing w:after="0" w:line="240" w:lineRule="auto"/>
                    <w:ind w:left="337" w:hanging="337"/>
                    <w:rPr>
                      <w:rFonts w:ascii="Arial" w:hAnsi="Arial" w:cs="Arial"/>
                      <w:sz w:val="20"/>
                      <w:szCs w:val="20"/>
                    </w:rPr>
                  </w:pPr>
                  <w:bookmarkStart w:id="1" w:name="OLE_LINK1"/>
                  <w:bookmarkStart w:id="2" w:name="OLE_LINK2"/>
                  <w:r w:rsidRPr="00842FCF">
                    <w:rPr>
                      <w:rFonts w:ascii="Arial" w:hAnsi="Arial" w:cs="Arial"/>
                      <w:sz w:val="20"/>
                      <w:szCs w:val="20"/>
                    </w:rPr>
                    <w:t xml:space="preserve">To End Week </w:t>
                  </w:r>
                  <w:r w:rsidR="00C071FD">
                    <w:rPr>
                      <w:rFonts w:ascii="Arial" w:hAnsi="Arial" w:cs="Arial"/>
                      <w:sz w:val="20"/>
                      <w:szCs w:val="20"/>
                    </w:rPr>
                    <w:t>20</w:t>
                  </w:r>
                </w:p>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Million 15 Kg Cartons</w:t>
                  </w:r>
                </w:p>
              </w:tc>
              <w:tc>
                <w:tcPr>
                  <w:tcW w:w="0" w:type="auto"/>
                  <w:tcBorders>
                    <w:top w:val="single" w:sz="4" w:space="0" w:color="auto"/>
                  </w:tcBorders>
                  <w:shd w:val="clear" w:color="auto" w:fill="CCCCCC"/>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 xml:space="preserve">Packed </w:t>
                  </w:r>
                </w:p>
              </w:tc>
              <w:tc>
                <w:tcPr>
                  <w:tcW w:w="0" w:type="auto"/>
                  <w:tcBorders>
                    <w:top w:val="single" w:sz="4" w:space="0" w:color="auto"/>
                    <w:right w:val="double" w:sz="4" w:space="0" w:color="auto"/>
                  </w:tcBorders>
                  <w:shd w:val="clear" w:color="auto" w:fill="CCCCCC"/>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Packed</w:t>
                  </w:r>
                </w:p>
              </w:tc>
              <w:tc>
                <w:tcPr>
                  <w:tcW w:w="0" w:type="auto"/>
                  <w:tcBorders>
                    <w:top w:val="single" w:sz="4" w:space="0" w:color="auto"/>
                    <w:left w:val="double" w:sz="4" w:space="0" w:color="auto"/>
                    <w:right w:val="double" w:sz="4" w:space="0" w:color="auto"/>
                  </w:tcBorders>
                  <w:shd w:val="clear" w:color="auto" w:fill="E6E6E6"/>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Shipped</w:t>
                  </w:r>
                </w:p>
              </w:tc>
              <w:tc>
                <w:tcPr>
                  <w:tcW w:w="0" w:type="auto"/>
                  <w:tcBorders>
                    <w:top w:val="single" w:sz="4" w:space="0" w:color="auto"/>
                    <w:left w:val="double" w:sz="4" w:space="0" w:color="auto"/>
                    <w:right w:val="double" w:sz="4" w:space="0" w:color="auto"/>
                  </w:tcBorders>
                  <w:shd w:val="clear" w:color="auto" w:fill="E6E6E6"/>
                </w:tcPr>
                <w:p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Shipped</w:t>
                  </w:r>
                </w:p>
              </w:tc>
              <w:tc>
                <w:tcPr>
                  <w:tcW w:w="0" w:type="auto"/>
                  <w:tcBorders>
                    <w:top w:val="single" w:sz="4" w:space="0" w:color="auto"/>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Original Estimate</w:t>
                  </w:r>
                </w:p>
              </w:tc>
              <w:tc>
                <w:tcPr>
                  <w:tcW w:w="0" w:type="auto"/>
                  <w:tcBorders>
                    <w:top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Latest</w:t>
                  </w:r>
                </w:p>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Prediction</w:t>
                  </w:r>
                </w:p>
              </w:tc>
              <w:tc>
                <w:tcPr>
                  <w:tcW w:w="0" w:type="auto"/>
                  <w:tcBorders>
                    <w:top w:val="single" w:sz="4" w:space="0" w:color="auto"/>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Final Packed</w:t>
                  </w:r>
                </w:p>
                <w:p w:rsidR="00284F63" w:rsidRPr="00842FCF" w:rsidRDefault="00284F63" w:rsidP="00284F63">
                  <w:pPr>
                    <w:spacing w:after="0" w:line="240" w:lineRule="auto"/>
                    <w:jc w:val="center"/>
                    <w:rPr>
                      <w:rFonts w:ascii="Arial" w:hAnsi="Arial" w:cs="Arial"/>
                      <w:sz w:val="20"/>
                      <w:szCs w:val="20"/>
                    </w:rPr>
                  </w:pP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b/>
                      <w:sz w:val="16"/>
                      <w:szCs w:val="16"/>
                    </w:rPr>
                  </w:pPr>
                  <w:r w:rsidRPr="00842FCF">
                    <w:rPr>
                      <w:rFonts w:ascii="Arial" w:hAnsi="Arial" w:cs="Arial"/>
                      <w:b/>
                      <w:sz w:val="16"/>
                      <w:szCs w:val="16"/>
                    </w:rPr>
                    <w:t>SOURCE: PPECB/Agrihub</w:t>
                  </w:r>
                </w:p>
              </w:tc>
              <w:tc>
                <w:tcPr>
                  <w:tcW w:w="0" w:type="auto"/>
                  <w:shd w:val="clear" w:color="auto" w:fill="CCCCCC"/>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2015</w:t>
                  </w:r>
                </w:p>
              </w:tc>
              <w:tc>
                <w:tcPr>
                  <w:tcW w:w="0" w:type="auto"/>
                  <w:tcBorders>
                    <w:right w:val="double" w:sz="4" w:space="0" w:color="auto"/>
                  </w:tcBorders>
                  <w:shd w:val="clear" w:color="auto" w:fill="CCCCCC"/>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r>
            <w:tr w:rsidR="00284F63" w:rsidRPr="00842FCF" w:rsidTr="00284F63">
              <w:trPr>
                <w:trHeight w:val="214"/>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284F63" w:rsidRPr="00842FCF" w:rsidRDefault="000A624D" w:rsidP="00284F63">
                  <w:pPr>
                    <w:spacing w:after="0" w:line="240" w:lineRule="auto"/>
                    <w:jc w:val="center"/>
                    <w:rPr>
                      <w:rFonts w:ascii="Arial" w:hAnsi="Arial" w:cs="Arial"/>
                      <w:sz w:val="20"/>
                      <w:szCs w:val="20"/>
                    </w:rPr>
                  </w:pPr>
                  <w:r>
                    <w:rPr>
                      <w:rFonts w:ascii="Arial" w:hAnsi="Arial" w:cs="Arial"/>
                      <w:sz w:val="20"/>
                      <w:szCs w:val="20"/>
                    </w:rPr>
                    <w:t>6.3 m</w:t>
                  </w:r>
                </w:p>
              </w:tc>
              <w:tc>
                <w:tcPr>
                  <w:tcW w:w="0" w:type="auto"/>
                  <w:tcBorders>
                    <w:right w:val="double" w:sz="4" w:space="0" w:color="auto"/>
                  </w:tcBorders>
                  <w:shd w:val="clear" w:color="auto" w:fill="CCCCCC"/>
                </w:tcPr>
                <w:p w:rsidR="00284F63" w:rsidRPr="00842FCF" w:rsidRDefault="000A624D" w:rsidP="00284F63">
                  <w:pPr>
                    <w:spacing w:after="0" w:line="240" w:lineRule="auto"/>
                    <w:jc w:val="center"/>
                    <w:rPr>
                      <w:rFonts w:ascii="Arial" w:hAnsi="Arial" w:cs="Arial"/>
                      <w:sz w:val="20"/>
                      <w:szCs w:val="20"/>
                    </w:rPr>
                  </w:pPr>
                  <w:r>
                    <w:rPr>
                      <w:rFonts w:ascii="Arial" w:hAnsi="Arial" w:cs="Arial"/>
                      <w:sz w:val="20"/>
                      <w:szCs w:val="20"/>
                    </w:rPr>
                    <w:t>4.4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0A624D" w:rsidP="00284F63">
                  <w:pPr>
                    <w:spacing w:after="0" w:line="240" w:lineRule="auto"/>
                    <w:jc w:val="center"/>
                    <w:rPr>
                      <w:rFonts w:ascii="Arial" w:hAnsi="Arial" w:cs="Arial"/>
                      <w:b/>
                      <w:sz w:val="20"/>
                      <w:szCs w:val="20"/>
                    </w:rPr>
                  </w:pPr>
                  <w:r>
                    <w:rPr>
                      <w:rFonts w:ascii="Arial" w:hAnsi="Arial" w:cs="Arial"/>
                      <w:b/>
                      <w:sz w:val="20"/>
                      <w:szCs w:val="20"/>
                    </w:rPr>
                    <w:t>6.9 m</w:t>
                  </w:r>
                </w:p>
              </w:tc>
              <w:tc>
                <w:tcPr>
                  <w:tcW w:w="0" w:type="auto"/>
                  <w:tcBorders>
                    <w:left w:val="double" w:sz="4" w:space="0" w:color="auto"/>
                    <w:right w:val="double" w:sz="4" w:space="0" w:color="auto"/>
                  </w:tcBorders>
                  <w:shd w:val="clear" w:color="auto" w:fill="E6E6E6"/>
                </w:tcPr>
                <w:p w:rsidR="00284F63" w:rsidRPr="00842FCF" w:rsidRDefault="008376D9" w:rsidP="00284F63">
                  <w:pPr>
                    <w:spacing w:after="0" w:line="240" w:lineRule="auto"/>
                    <w:jc w:val="center"/>
                    <w:rPr>
                      <w:rFonts w:ascii="Arial" w:hAnsi="Arial" w:cs="Arial"/>
                      <w:sz w:val="20"/>
                      <w:szCs w:val="20"/>
                    </w:rPr>
                  </w:pPr>
                  <w:r>
                    <w:rPr>
                      <w:rFonts w:ascii="Arial" w:hAnsi="Arial" w:cs="Arial"/>
                      <w:sz w:val="20"/>
                      <w:szCs w:val="20"/>
                    </w:rPr>
                    <w:t>2.8 m</w:t>
                  </w:r>
                </w:p>
              </w:tc>
              <w:tc>
                <w:tcPr>
                  <w:tcW w:w="0" w:type="auto"/>
                  <w:tcBorders>
                    <w:left w:val="double" w:sz="4" w:space="0" w:color="auto"/>
                    <w:right w:val="double" w:sz="4" w:space="0" w:color="auto"/>
                  </w:tcBorders>
                  <w:shd w:val="clear" w:color="auto" w:fill="E6E6E6"/>
                </w:tcPr>
                <w:p w:rsidR="00284F63" w:rsidRPr="00842FCF" w:rsidRDefault="008376D9" w:rsidP="00284F63">
                  <w:pPr>
                    <w:spacing w:after="0" w:line="240" w:lineRule="auto"/>
                    <w:jc w:val="center"/>
                    <w:rPr>
                      <w:rFonts w:ascii="Arial" w:hAnsi="Arial" w:cs="Arial"/>
                      <w:b/>
                      <w:sz w:val="20"/>
                      <w:szCs w:val="20"/>
                    </w:rPr>
                  </w:pPr>
                  <w:r>
                    <w:rPr>
                      <w:rFonts w:ascii="Arial" w:hAnsi="Arial" w:cs="Arial"/>
                      <w:b/>
                      <w:sz w:val="20"/>
                      <w:szCs w:val="20"/>
                    </w:rPr>
                    <w:t>3.4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15.6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15.1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284F63" w:rsidRPr="00842FCF" w:rsidRDefault="000A624D" w:rsidP="00284F63">
                  <w:pPr>
                    <w:spacing w:after="0" w:line="240" w:lineRule="auto"/>
                    <w:jc w:val="center"/>
                    <w:rPr>
                      <w:rFonts w:ascii="Arial" w:hAnsi="Arial" w:cs="Arial"/>
                      <w:sz w:val="20"/>
                      <w:szCs w:val="20"/>
                    </w:rPr>
                  </w:pPr>
                  <w:r>
                    <w:rPr>
                      <w:rFonts w:ascii="Arial" w:hAnsi="Arial" w:cs="Arial"/>
                      <w:sz w:val="20"/>
                      <w:szCs w:val="20"/>
                    </w:rPr>
                    <w:t>3.3 m</w:t>
                  </w:r>
                </w:p>
              </w:tc>
              <w:tc>
                <w:tcPr>
                  <w:tcW w:w="0" w:type="auto"/>
                  <w:tcBorders>
                    <w:right w:val="double" w:sz="4" w:space="0" w:color="auto"/>
                  </w:tcBorders>
                  <w:shd w:val="clear" w:color="auto" w:fill="CCCCCC"/>
                </w:tcPr>
                <w:p w:rsidR="00284F63" w:rsidRPr="00842FCF" w:rsidRDefault="000A624D" w:rsidP="00284F63">
                  <w:pPr>
                    <w:spacing w:after="0" w:line="240" w:lineRule="auto"/>
                    <w:jc w:val="center"/>
                    <w:rPr>
                      <w:rFonts w:ascii="Arial" w:hAnsi="Arial" w:cs="Arial"/>
                      <w:sz w:val="20"/>
                      <w:szCs w:val="20"/>
                    </w:rPr>
                  </w:pPr>
                  <w:r>
                    <w:rPr>
                      <w:rFonts w:ascii="Arial" w:hAnsi="Arial" w:cs="Arial"/>
                      <w:sz w:val="20"/>
                      <w:szCs w:val="20"/>
                    </w:rPr>
                    <w:t>4.4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0A624D" w:rsidP="00284F63">
                  <w:pPr>
                    <w:spacing w:after="0" w:line="240" w:lineRule="auto"/>
                    <w:jc w:val="center"/>
                    <w:rPr>
                      <w:rFonts w:ascii="Arial" w:hAnsi="Arial" w:cs="Arial"/>
                      <w:b/>
                      <w:sz w:val="20"/>
                      <w:szCs w:val="20"/>
                    </w:rPr>
                  </w:pPr>
                  <w:r>
                    <w:rPr>
                      <w:rFonts w:ascii="Arial" w:hAnsi="Arial" w:cs="Arial"/>
                      <w:b/>
                      <w:sz w:val="20"/>
                      <w:szCs w:val="20"/>
                    </w:rPr>
                    <w:t>3.3 m</w:t>
                  </w:r>
                </w:p>
              </w:tc>
              <w:tc>
                <w:tcPr>
                  <w:tcW w:w="0" w:type="auto"/>
                  <w:tcBorders>
                    <w:left w:val="double" w:sz="4" w:space="0" w:color="auto"/>
                    <w:right w:val="double" w:sz="4" w:space="0" w:color="auto"/>
                  </w:tcBorders>
                  <w:shd w:val="clear" w:color="auto" w:fill="E6E6E6"/>
                </w:tcPr>
                <w:p w:rsidR="00284F63" w:rsidRPr="00842FCF" w:rsidRDefault="008376D9" w:rsidP="00284F63">
                  <w:pPr>
                    <w:spacing w:after="0" w:line="240" w:lineRule="auto"/>
                    <w:jc w:val="center"/>
                    <w:rPr>
                      <w:rFonts w:ascii="Arial" w:hAnsi="Arial" w:cs="Arial"/>
                      <w:sz w:val="20"/>
                      <w:szCs w:val="20"/>
                    </w:rPr>
                  </w:pPr>
                  <w:r>
                    <w:rPr>
                      <w:rFonts w:ascii="Arial" w:hAnsi="Arial" w:cs="Arial"/>
                      <w:sz w:val="20"/>
                      <w:szCs w:val="20"/>
                    </w:rPr>
                    <w:t>3.3 m</w:t>
                  </w:r>
                </w:p>
              </w:tc>
              <w:tc>
                <w:tcPr>
                  <w:tcW w:w="0" w:type="auto"/>
                  <w:tcBorders>
                    <w:left w:val="double" w:sz="4" w:space="0" w:color="auto"/>
                    <w:right w:val="double" w:sz="4" w:space="0" w:color="auto"/>
                  </w:tcBorders>
                  <w:shd w:val="clear" w:color="auto" w:fill="E6E6E6"/>
                </w:tcPr>
                <w:p w:rsidR="00284F63" w:rsidRPr="00842FCF" w:rsidRDefault="008376D9" w:rsidP="00284F63">
                  <w:pPr>
                    <w:spacing w:after="0" w:line="240" w:lineRule="auto"/>
                    <w:jc w:val="center"/>
                    <w:rPr>
                      <w:rFonts w:ascii="Arial" w:hAnsi="Arial" w:cs="Arial"/>
                      <w:b/>
                      <w:sz w:val="20"/>
                      <w:szCs w:val="20"/>
                    </w:rPr>
                  </w:pPr>
                  <w:r>
                    <w:rPr>
                      <w:rFonts w:ascii="Arial" w:hAnsi="Arial" w:cs="Arial"/>
                      <w:b/>
                      <w:sz w:val="20"/>
                      <w:szCs w:val="20"/>
                    </w:rPr>
                    <w:t>2.6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13.5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 m</w:t>
                  </w:r>
                </w:p>
              </w:tc>
            </w:tr>
            <w:tr w:rsidR="00284F63" w:rsidRPr="00842FCF" w:rsidTr="00284F63">
              <w:trPr>
                <w:trHeight w:val="18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284F63" w:rsidRPr="00842FCF" w:rsidRDefault="000A624D" w:rsidP="00284F63">
                  <w:pPr>
                    <w:spacing w:after="0" w:line="240" w:lineRule="auto"/>
                    <w:jc w:val="center"/>
                    <w:rPr>
                      <w:rFonts w:ascii="Arial" w:hAnsi="Arial" w:cs="Arial"/>
                      <w:sz w:val="20"/>
                      <w:szCs w:val="20"/>
                      <w:lang w:val="fr-FR"/>
                    </w:rPr>
                  </w:pPr>
                  <w:r>
                    <w:rPr>
                      <w:rFonts w:ascii="Arial" w:hAnsi="Arial" w:cs="Arial"/>
                      <w:sz w:val="20"/>
                      <w:szCs w:val="20"/>
                      <w:lang w:val="fr-FR"/>
                    </w:rPr>
                    <w:t>5.3 m</w:t>
                  </w:r>
                </w:p>
              </w:tc>
              <w:tc>
                <w:tcPr>
                  <w:tcW w:w="0" w:type="auto"/>
                  <w:tcBorders>
                    <w:right w:val="double" w:sz="4" w:space="0" w:color="auto"/>
                  </w:tcBorders>
                  <w:shd w:val="clear" w:color="auto" w:fill="CCCCCC"/>
                </w:tcPr>
                <w:p w:rsidR="00284F63" w:rsidRPr="00842FCF" w:rsidRDefault="000A624D" w:rsidP="00284F63">
                  <w:pPr>
                    <w:spacing w:after="0" w:line="240" w:lineRule="auto"/>
                    <w:jc w:val="center"/>
                    <w:rPr>
                      <w:rFonts w:ascii="Arial" w:hAnsi="Arial" w:cs="Arial"/>
                      <w:sz w:val="20"/>
                      <w:szCs w:val="20"/>
                      <w:lang w:val="fr-FR"/>
                    </w:rPr>
                  </w:pPr>
                  <w:r>
                    <w:rPr>
                      <w:rFonts w:ascii="Arial" w:hAnsi="Arial" w:cs="Arial"/>
                      <w:sz w:val="20"/>
                      <w:szCs w:val="20"/>
                      <w:lang w:val="fr-FR"/>
                    </w:rPr>
                    <w:t>6.3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0A624D" w:rsidP="00284F63">
                  <w:pPr>
                    <w:spacing w:after="0" w:line="240" w:lineRule="auto"/>
                    <w:jc w:val="center"/>
                    <w:rPr>
                      <w:rFonts w:ascii="Arial" w:hAnsi="Arial" w:cs="Arial"/>
                      <w:b/>
                      <w:sz w:val="20"/>
                      <w:szCs w:val="20"/>
                      <w:lang w:val="fr-FR"/>
                    </w:rPr>
                  </w:pPr>
                  <w:r>
                    <w:rPr>
                      <w:rFonts w:ascii="Arial" w:hAnsi="Arial" w:cs="Arial"/>
                      <w:b/>
                      <w:sz w:val="20"/>
                      <w:szCs w:val="20"/>
                      <w:lang w:val="fr-FR"/>
                    </w:rPr>
                    <w:t>6.9 m</w:t>
                  </w:r>
                </w:p>
              </w:tc>
              <w:tc>
                <w:tcPr>
                  <w:tcW w:w="0" w:type="auto"/>
                  <w:tcBorders>
                    <w:left w:val="double" w:sz="4" w:space="0" w:color="auto"/>
                    <w:right w:val="double" w:sz="4" w:space="0" w:color="auto"/>
                  </w:tcBorders>
                  <w:shd w:val="clear" w:color="auto" w:fill="E6E6E6"/>
                </w:tcPr>
                <w:p w:rsidR="00284F63" w:rsidRPr="00842FCF" w:rsidRDefault="008376D9" w:rsidP="00284F63">
                  <w:pPr>
                    <w:spacing w:after="0" w:line="240" w:lineRule="auto"/>
                    <w:jc w:val="center"/>
                    <w:rPr>
                      <w:rFonts w:ascii="Arial" w:hAnsi="Arial" w:cs="Arial"/>
                      <w:sz w:val="20"/>
                      <w:szCs w:val="20"/>
                      <w:lang w:val="fr-FR"/>
                    </w:rPr>
                  </w:pPr>
                  <w:r>
                    <w:rPr>
                      <w:rFonts w:ascii="Arial" w:hAnsi="Arial" w:cs="Arial"/>
                      <w:sz w:val="20"/>
                      <w:szCs w:val="20"/>
                      <w:lang w:val="fr-FR"/>
                    </w:rPr>
                    <w:t>5.2 m</w:t>
                  </w:r>
                </w:p>
              </w:tc>
              <w:tc>
                <w:tcPr>
                  <w:tcW w:w="0" w:type="auto"/>
                  <w:tcBorders>
                    <w:left w:val="double" w:sz="4" w:space="0" w:color="auto"/>
                    <w:right w:val="double" w:sz="4" w:space="0" w:color="auto"/>
                  </w:tcBorders>
                  <w:shd w:val="clear" w:color="auto" w:fill="E6E6E6"/>
                </w:tcPr>
                <w:p w:rsidR="00284F63" w:rsidRPr="00842FCF" w:rsidRDefault="008376D9" w:rsidP="00284F63">
                  <w:pPr>
                    <w:spacing w:after="0" w:line="240" w:lineRule="auto"/>
                    <w:jc w:val="center"/>
                    <w:rPr>
                      <w:rFonts w:ascii="Arial" w:hAnsi="Arial" w:cs="Arial"/>
                      <w:b/>
                      <w:sz w:val="20"/>
                      <w:szCs w:val="20"/>
                      <w:lang w:val="fr-FR"/>
                    </w:rPr>
                  </w:pPr>
                  <w:r>
                    <w:rPr>
                      <w:rFonts w:ascii="Arial" w:hAnsi="Arial" w:cs="Arial"/>
                      <w:b/>
                      <w:sz w:val="20"/>
                      <w:szCs w:val="20"/>
                      <w:lang w:val="fr-FR"/>
                    </w:rPr>
                    <w:t>5.2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15 m</w:t>
                  </w: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284F63" w:rsidRPr="00842FCF" w:rsidRDefault="000A624D" w:rsidP="00284F63">
                  <w:pPr>
                    <w:spacing w:after="0" w:line="240" w:lineRule="auto"/>
                    <w:jc w:val="center"/>
                    <w:rPr>
                      <w:rFonts w:ascii="Arial" w:hAnsi="Arial" w:cs="Arial"/>
                      <w:sz w:val="20"/>
                      <w:szCs w:val="20"/>
                      <w:lang w:val="fr-FR"/>
                    </w:rPr>
                  </w:pPr>
                  <w:r>
                    <w:rPr>
                      <w:rFonts w:ascii="Arial" w:hAnsi="Arial" w:cs="Arial"/>
                      <w:sz w:val="20"/>
                      <w:szCs w:val="20"/>
                      <w:lang w:val="fr-FR"/>
                    </w:rPr>
                    <w:t>2.4 m</w:t>
                  </w:r>
                </w:p>
              </w:tc>
              <w:tc>
                <w:tcPr>
                  <w:tcW w:w="0" w:type="auto"/>
                  <w:tcBorders>
                    <w:right w:val="double" w:sz="4" w:space="0" w:color="auto"/>
                  </w:tcBorders>
                  <w:shd w:val="clear" w:color="auto" w:fill="CCCCCC"/>
                </w:tcPr>
                <w:p w:rsidR="00284F63" w:rsidRPr="00842FCF" w:rsidRDefault="000A624D" w:rsidP="00284F63">
                  <w:pPr>
                    <w:spacing w:after="0" w:line="240" w:lineRule="auto"/>
                    <w:jc w:val="center"/>
                    <w:rPr>
                      <w:rFonts w:ascii="Arial" w:hAnsi="Arial" w:cs="Arial"/>
                      <w:sz w:val="20"/>
                      <w:szCs w:val="20"/>
                      <w:lang w:val="fr-FR"/>
                    </w:rPr>
                  </w:pPr>
                  <w:r>
                    <w:rPr>
                      <w:rFonts w:ascii="Arial" w:hAnsi="Arial" w:cs="Arial"/>
                      <w:sz w:val="20"/>
                      <w:szCs w:val="20"/>
                      <w:lang w:val="fr-FR"/>
                    </w:rPr>
                    <w:t>4.2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0A624D" w:rsidP="00284F63">
                  <w:pPr>
                    <w:spacing w:after="0" w:line="240" w:lineRule="auto"/>
                    <w:jc w:val="center"/>
                    <w:rPr>
                      <w:rFonts w:ascii="Arial" w:hAnsi="Arial" w:cs="Arial"/>
                      <w:b/>
                      <w:sz w:val="20"/>
                      <w:szCs w:val="20"/>
                      <w:lang w:val="fr-FR"/>
                    </w:rPr>
                  </w:pPr>
                  <w:r>
                    <w:rPr>
                      <w:rFonts w:ascii="Arial" w:hAnsi="Arial" w:cs="Arial"/>
                      <w:b/>
                      <w:sz w:val="20"/>
                      <w:szCs w:val="20"/>
                      <w:lang w:val="fr-FR"/>
                    </w:rPr>
                    <w:t>2.6 m</w:t>
                  </w:r>
                </w:p>
              </w:tc>
              <w:tc>
                <w:tcPr>
                  <w:tcW w:w="0" w:type="auto"/>
                  <w:tcBorders>
                    <w:left w:val="double" w:sz="4" w:space="0" w:color="auto"/>
                    <w:right w:val="double" w:sz="4" w:space="0" w:color="auto"/>
                  </w:tcBorders>
                  <w:shd w:val="clear" w:color="auto" w:fill="E6E6E6"/>
                </w:tcPr>
                <w:p w:rsidR="00284F63" w:rsidRPr="00842FCF" w:rsidRDefault="008376D9" w:rsidP="00284F63">
                  <w:pPr>
                    <w:spacing w:after="0" w:line="240" w:lineRule="auto"/>
                    <w:jc w:val="center"/>
                    <w:rPr>
                      <w:rFonts w:ascii="Arial" w:hAnsi="Arial" w:cs="Arial"/>
                      <w:sz w:val="20"/>
                      <w:szCs w:val="20"/>
                      <w:lang w:val="fr-FR"/>
                    </w:rPr>
                  </w:pPr>
                  <w:r>
                    <w:rPr>
                      <w:rFonts w:ascii="Arial" w:hAnsi="Arial" w:cs="Arial"/>
                      <w:sz w:val="20"/>
                      <w:szCs w:val="20"/>
                      <w:lang w:val="fr-FR"/>
                    </w:rPr>
                    <w:t>2.1 m</w:t>
                  </w:r>
                </w:p>
              </w:tc>
              <w:tc>
                <w:tcPr>
                  <w:tcW w:w="0" w:type="auto"/>
                  <w:tcBorders>
                    <w:left w:val="double" w:sz="4" w:space="0" w:color="auto"/>
                    <w:right w:val="double" w:sz="4" w:space="0" w:color="auto"/>
                  </w:tcBorders>
                  <w:shd w:val="clear" w:color="auto" w:fill="E6E6E6"/>
                </w:tcPr>
                <w:p w:rsidR="00284F63" w:rsidRPr="00842FCF" w:rsidRDefault="008376D9" w:rsidP="00284F63">
                  <w:pPr>
                    <w:spacing w:after="0" w:line="240" w:lineRule="auto"/>
                    <w:jc w:val="center"/>
                    <w:rPr>
                      <w:rFonts w:ascii="Arial" w:hAnsi="Arial" w:cs="Arial"/>
                      <w:b/>
                      <w:sz w:val="20"/>
                      <w:szCs w:val="20"/>
                      <w:lang w:val="fr-FR"/>
                    </w:rPr>
                  </w:pPr>
                  <w:r>
                    <w:rPr>
                      <w:rFonts w:ascii="Arial" w:hAnsi="Arial" w:cs="Arial"/>
                      <w:b/>
                      <w:sz w:val="20"/>
                      <w:szCs w:val="20"/>
                      <w:lang w:val="fr-FR"/>
                    </w:rPr>
                    <w:t>1.1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26.3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22.9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26.2 m</w:t>
                  </w:r>
                </w:p>
              </w:tc>
            </w:tr>
            <w:tr w:rsidR="00284F63" w:rsidRPr="00842FCF" w:rsidTr="00284F63">
              <w:trPr>
                <w:trHeight w:val="245"/>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0.1 m</w:t>
                  </w:r>
                </w:p>
              </w:tc>
              <w:tc>
                <w:tcPr>
                  <w:tcW w:w="0" w:type="auto"/>
                  <w:tcBorders>
                    <w:right w:val="double" w:sz="4" w:space="0" w:color="auto"/>
                  </w:tcBorders>
                  <w:shd w:val="clear" w:color="auto" w:fill="CCCCCC"/>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lang w:val="fr-FR"/>
                    </w:rPr>
                    <w:t>0.1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0A624D" w:rsidP="00284F63">
                  <w:pPr>
                    <w:spacing w:after="0" w:line="240" w:lineRule="auto"/>
                    <w:jc w:val="center"/>
                    <w:rPr>
                      <w:rFonts w:ascii="Arial" w:hAnsi="Arial" w:cs="Arial"/>
                      <w:b/>
                      <w:sz w:val="20"/>
                      <w:szCs w:val="20"/>
                    </w:rPr>
                  </w:pPr>
                  <w:r>
                    <w:rPr>
                      <w:rFonts w:ascii="Arial" w:hAnsi="Arial" w:cs="Arial"/>
                      <w:b/>
                      <w:sz w:val="20"/>
                      <w:szCs w:val="20"/>
                    </w:rPr>
                    <w:t>0.1 m</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50.1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49.4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41.8 m</w:t>
                  </w:r>
                </w:p>
              </w:tc>
            </w:tr>
            <w:tr w:rsidR="00284F63" w:rsidRPr="00842FCF" w:rsidTr="00284F63">
              <w:trPr>
                <w:trHeight w:val="214"/>
              </w:trPr>
              <w:tc>
                <w:tcPr>
                  <w:tcW w:w="2027" w:type="dxa"/>
                  <w:tcBorders>
                    <w:left w:val="single" w:sz="4" w:space="0" w:color="auto"/>
                    <w:bottom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284F63" w:rsidRPr="00842FCF" w:rsidRDefault="000A624D" w:rsidP="00284F63">
                  <w:pPr>
                    <w:spacing w:after="0" w:line="240" w:lineRule="auto"/>
                    <w:jc w:val="center"/>
                    <w:rPr>
                      <w:rFonts w:ascii="Arial" w:hAnsi="Arial" w:cs="Arial"/>
                      <w:sz w:val="20"/>
                      <w:szCs w:val="20"/>
                    </w:rPr>
                  </w:pPr>
                  <w:r>
                    <w:rPr>
                      <w:rFonts w:ascii="Arial" w:hAnsi="Arial" w:cs="Arial"/>
                      <w:sz w:val="20"/>
                      <w:szCs w:val="20"/>
                    </w:rPr>
                    <w:t>17.4 m</w:t>
                  </w:r>
                </w:p>
              </w:tc>
              <w:tc>
                <w:tcPr>
                  <w:tcW w:w="0" w:type="auto"/>
                  <w:tcBorders>
                    <w:bottom w:val="single" w:sz="4" w:space="0" w:color="auto"/>
                    <w:right w:val="double" w:sz="4" w:space="0" w:color="auto"/>
                  </w:tcBorders>
                  <w:shd w:val="clear" w:color="auto" w:fill="CCCCCC"/>
                </w:tcPr>
                <w:p w:rsidR="00284F63" w:rsidRPr="00842FCF" w:rsidRDefault="000A624D" w:rsidP="00284F63">
                  <w:pPr>
                    <w:spacing w:after="0" w:line="240" w:lineRule="auto"/>
                    <w:jc w:val="center"/>
                    <w:rPr>
                      <w:rFonts w:ascii="Arial" w:hAnsi="Arial" w:cs="Arial"/>
                      <w:sz w:val="20"/>
                      <w:szCs w:val="20"/>
                    </w:rPr>
                  </w:pPr>
                  <w:r>
                    <w:rPr>
                      <w:rFonts w:ascii="Arial" w:hAnsi="Arial" w:cs="Arial"/>
                      <w:sz w:val="20"/>
                      <w:szCs w:val="20"/>
                    </w:rPr>
                    <w:t>19.4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0A624D" w:rsidP="00284F63">
                  <w:pPr>
                    <w:spacing w:after="0" w:line="240" w:lineRule="auto"/>
                    <w:jc w:val="center"/>
                    <w:rPr>
                      <w:rFonts w:ascii="Arial" w:hAnsi="Arial" w:cs="Arial"/>
                      <w:b/>
                      <w:sz w:val="20"/>
                      <w:szCs w:val="20"/>
                    </w:rPr>
                  </w:pPr>
                  <w:r>
                    <w:rPr>
                      <w:rFonts w:ascii="Arial" w:hAnsi="Arial" w:cs="Arial"/>
                      <w:b/>
                      <w:sz w:val="20"/>
                      <w:szCs w:val="20"/>
                    </w:rPr>
                    <w:t>19.8 m</w:t>
                  </w:r>
                </w:p>
              </w:tc>
              <w:tc>
                <w:tcPr>
                  <w:tcW w:w="0" w:type="auto"/>
                  <w:tcBorders>
                    <w:left w:val="double" w:sz="4" w:space="0" w:color="auto"/>
                    <w:bottom w:val="sing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10.4 m</w:t>
                  </w:r>
                </w:p>
              </w:tc>
              <w:tc>
                <w:tcPr>
                  <w:tcW w:w="0" w:type="auto"/>
                  <w:tcBorders>
                    <w:left w:val="double" w:sz="4" w:space="0" w:color="auto"/>
                    <w:bottom w:val="sing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9.8 m</w:t>
                  </w:r>
                </w:p>
              </w:tc>
              <w:tc>
                <w:tcPr>
                  <w:tcW w:w="0" w:type="auto"/>
                  <w:tcBorders>
                    <w:left w:val="double" w:sz="4" w:space="0" w:color="auto"/>
                    <w:bottom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122.7 m</w:t>
                  </w:r>
                </w:p>
              </w:tc>
              <w:tc>
                <w:tcPr>
                  <w:tcW w:w="0" w:type="auto"/>
                  <w:tcBorders>
                    <w:bottom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118.4 m</w:t>
                  </w:r>
                </w:p>
              </w:tc>
              <w:tc>
                <w:tcPr>
                  <w:tcW w:w="0" w:type="auto"/>
                  <w:tcBorders>
                    <w:bottom w:val="single" w:sz="4" w:space="0" w:color="auto"/>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108.4 m</w:t>
                  </w:r>
                </w:p>
              </w:tc>
            </w:tr>
          </w:tbl>
          <w:bookmarkEnd w:id="1"/>
          <w:bookmarkEnd w:id="2"/>
          <w:p w:rsidR="00101314" w:rsidRPr="004464AB" w:rsidRDefault="00787727" w:rsidP="001C6370">
            <w:pPr>
              <w:spacing w:after="0"/>
              <w:rPr>
                <w:rFonts w:ascii="Berlin Sans FB Demi" w:hAnsi="Berlin Sans FB Demi" w:cs="Arial"/>
                <w:color w:val="FF0000"/>
              </w:rPr>
            </w:pPr>
            <w:r w:rsidRPr="004464AB">
              <w:rPr>
                <w:rFonts w:ascii="Berlin Sans FB Demi" w:hAnsi="Berlin Sans FB Demi" w:cs="Arial"/>
                <w:b/>
                <w:color w:val="FF0000"/>
              </w:rPr>
              <w:t xml:space="preserve">THE CGA GROUP OF COMPANIES </w:t>
            </w:r>
            <w:r w:rsidR="00106E5C" w:rsidRPr="004464AB">
              <w:rPr>
                <w:rFonts w:ascii="Berlin Sans FB Demi" w:hAnsi="Berlin Sans FB Demi" w:cs="Arial"/>
                <w:b/>
                <w:color w:val="FF0000"/>
              </w:rPr>
              <w:t xml:space="preserve">(CRI, RIVER BIOSCIENCE, XSIT, </w:t>
            </w:r>
            <w:r w:rsidRPr="004464AB">
              <w:rPr>
                <w:rFonts w:ascii="Berlin Sans FB Demi" w:hAnsi="Berlin Sans FB Demi" w:cs="Arial"/>
                <w:b/>
                <w:color w:val="FF0000"/>
              </w:rPr>
              <w:t>CGA CULTIVAR COMPANY, CG</w:t>
            </w:r>
            <w:r w:rsidR="009C2513" w:rsidRPr="004464AB">
              <w:rPr>
                <w:rFonts w:ascii="Berlin Sans FB Demi" w:hAnsi="Berlin Sans FB Demi" w:cs="Arial"/>
                <w:b/>
                <w:color w:val="FF0000"/>
              </w:rPr>
              <w:t>A GROWER DEVELOPMENT COMPANY &amp;</w:t>
            </w:r>
            <w:r w:rsidRPr="004464AB">
              <w:rPr>
                <w:rFonts w:ascii="Berlin Sans FB Demi" w:hAnsi="Berlin Sans FB Demi" w:cs="Arial"/>
                <w:b/>
                <w:color w:val="FF0000"/>
              </w:rPr>
              <w:t xml:space="preserve"> CITRUS ACADEMY) ARE FUNDED BY</w:t>
            </w:r>
            <w:r w:rsidR="002500B2" w:rsidRPr="004464AB">
              <w:rPr>
                <w:rFonts w:ascii="Berlin Sans FB Demi" w:hAnsi="Berlin Sans FB Demi" w:cs="Arial"/>
                <w:b/>
                <w:color w:val="FF0000"/>
              </w:rPr>
              <w:t xml:space="preserve"> </w:t>
            </w:r>
            <w:r w:rsidR="00FD155B" w:rsidRPr="004464AB">
              <w:rPr>
                <w:rFonts w:ascii="Berlin Sans FB Demi" w:hAnsi="Berlin Sans FB Demi" w:cs="Arial"/>
                <w:b/>
                <w:color w:val="FF0000"/>
              </w:rPr>
              <w:t>SOUTHERN AFRICAN CITRUS GROWERS</w:t>
            </w:r>
          </w:p>
        </w:tc>
      </w:tr>
      <w:tr w:rsidR="00F553C7" w:rsidRPr="00901D81" w:rsidTr="00C071FD">
        <w:tblPrEx>
          <w:tblCellMar>
            <w:left w:w="15" w:type="dxa"/>
            <w:right w:w="15" w:type="dxa"/>
          </w:tblCellMar>
        </w:tblPrEx>
        <w:trPr>
          <w:trHeight w:val="97"/>
          <w:tblCellSpacing w:w="0" w:type="dxa"/>
        </w:trPr>
        <w:tc>
          <w:tcPr>
            <w:tcW w:w="10925" w:type="dxa"/>
            <w:shd w:val="clear" w:color="auto" w:fill="auto"/>
            <w:vAlign w:val="center"/>
          </w:tcPr>
          <w:p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rsidTr="00783644">
        <w:tblPrEx>
          <w:tblCellMar>
            <w:left w:w="15" w:type="dxa"/>
            <w:right w:w="15" w:type="dxa"/>
          </w:tblCellMar>
        </w:tblPrEx>
        <w:trPr>
          <w:trHeight w:val="48"/>
          <w:tblCellSpacing w:w="0" w:type="dxa"/>
        </w:trPr>
        <w:tc>
          <w:tcPr>
            <w:tcW w:w="1092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8059D"/>
    <w:rsid w:val="00280A81"/>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31D2"/>
    <w:rsid w:val="00453F83"/>
    <w:rsid w:val="00455759"/>
    <w:rsid w:val="00455A25"/>
    <w:rsid w:val="0045747D"/>
    <w:rsid w:val="00457BA7"/>
    <w:rsid w:val="00461A43"/>
    <w:rsid w:val="00461D38"/>
    <w:rsid w:val="00462E78"/>
    <w:rsid w:val="00462F4F"/>
    <w:rsid w:val="004655CE"/>
    <w:rsid w:val="00467B81"/>
    <w:rsid w:val="00467C1A"/>
    <w:rsid w:val="00467DE0"/>
    <w:rsid w:val="00467E8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41F5"/>
    <w:rsid w:val="005B5B44"/>
    <w:rsid w:val="005B6678"/>
    <w:rsid w:val="005B6EED"/>
    <w:rsid w:val="005C0E8C"/>
    <w:rsid w:val="005C0EC3"/>
    <w:rsid w:val="005C31D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12D0"/>
    <w:rsid w:val="006735FB"/>
    <w:rsid w:val="00675175"/>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7400"/>
    <w:rsid w:val="0093287F"/>
    <w:rsid w:val="0093350B"/>
    <w:rsid w:val="00934640"/>
    <w:rsid w:val="0093505E"/>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1C7C"/>
    <w:rsid w:val="00C83ECF"/>
    <w:rsid w:val="00C8497C"/>
    <w:rsid w:val="00C86B08"/>
    <w:rsid w:val="00C911BB"/>
    <w:rsid w:val="00C91481"/>
    <w:rsid w:val="00C92329"/>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D45E-04DC-42CF-89AE-DE7C3ADB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16</cp:revision>
  <cp:lastPrinted>2017-05-05T11:23:00Z</cp:lastPrinted>
  <dcterms:created xsi:type="dcterms:W3CDTF">2017-05-25T18:50:00Z</dcterms:created>
  <dcterms:modified xsi:type="dcterms:W3CDTF">2017-05-26T10:09:00Z</dcterms:modified>
</cp:coreProperties>
</file>