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1C1A78" w:rsidRPr="00DA2815" w:rsidTr="00F34A4B">
        <w:tc>
          <w:tcPr>
            <w:tcW w:w="9026" w:type="dxa"/>
          </w:tcPr>
          <w:p w:rsidR="001C1A78" w:rsidRPr="00DA2815" w:rsidRDefault="001C1A78" w:rsidP="00C55DAC">
            <w:pPr>
              <w:jc w:val="center"/>
              <w:rPr>
                <w:rFonts w:ascii="Arial" w:hAnsi="Arial" w:cs="Arial"/>
              </w:rPr>
            </w:pPr>
            <w:r w:rsidRPr="00D64898">
              <w:rPr>
                <w:rFonts w:ascii="Arial" w:hAnsi="Arial" w:cs="Arial"/>
                <w:noProof/>
                <w:sz w:val="24"/>
                <w:szCs w:val="24"/>
                <w:lang w:eastAsia="en-GB"/>
              </w:rPr>
              <w:drawing>
                <wp:inline distT="0" distB="0" distL="0" distR="0" wp14:anchorId="673880A5" wp14:editId="7DAC35B8">
                  <wp:extent cx="5638800" cy="1295400"/>
                  <wp:effectExtent l="0" t="0" r="0" b="0"/>
                  <wp:docPr id="1" name="Picture 7" descr="https://gallery.mailchimp.com/c770bb820b4bd38d1d6a945f2/images/3148d591-6349-4416-8ecc-6e2b076f61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gallery.mailchimp.com/c770bb820b4bd38d1d6a945f2/images/3148d591-6349-4416-8ecc-6e2b076f614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8800" cy="1295400"/>
                          </a:xfrm>
                          <a:prstGeom prst="rect">
                            <a:avLst/>
                          </a:prstGeom>
                          <a:noFill/>
                          <a:ln>
                            <a:noFill/>
                          </a:ln>
                        </pic:spPr>
                      </pic:pic>
                    </a:graphicData>
                  </a:graphic>
                </wp:inline>
              </w:drawing>
            </w:r>
          </w:p>
        </w:tc>
      </w:tr>
      <w:tr w:rsidR="001C1A78" w:rsidRPr="00DA2815" w:rsidTr="0050425C">
        <w:trPr>
          <w:trHeight w:val="1415"/>
        </w:trPr>
        <w:tc>
          <w:tcPr>
            <w:tcW w:w="9026" w:type="dxa"/>
          </w:tcPr>
          <w:tbl>
            <w:tblPr>
              <w:tblW w:w="5000" w:type="pct"/>
              <w:tblCellMar>
                <w:left w:w="0" w:type="dxa"/>
                <w:right w:w="0" w:type="dxa"/>
              </w:tblCellMar>
              <w:tblLook w:val="04A0" w:firstRow="1" w:lastRow="0" w:firstColumn="1" w:lastColumn="0" w:noHBand="0" w:noVBand="1"/>
            </w:tblPr>
            <w:tblGrid>
              <w:gridCol w:w="8810"/>
            </w:tblGrid>
            <w:tr w:rsidR="001C1A78" w:rsidRPr="00142463" w:rsidTr="00C55DAC">
              <w:tc>
                <w:tcPr>
                  <w:tcW w:w="0" w:type="auto"/>
                  <w:tcMar>
                    <w:top w:w="135" w:type="dxa"/>
                    <w:left w:w="0" w:type="dxa"/>
                    <w:bottom w:w="0" w:type="dxa"/>
                    <w:right w:w="0" w:type="dxa"/>
                  </w:tcMar>
                  <w:hideMark/>
                </w:tcPr>
                <w:tbl>
                  <w:tblPr>
                    <w:tblpPr w:leftFromText="45" w:rightFromText="45" w:vertAnchor="text"/>
                    <w:tblW w:w="5000" w:type="pct"/>
                    <w:tblBorders>
                      <w:bottom w:val="single" w:sz="4" w:space="0" w:color="auto"/>
                    </w:tblBorders>
                    <w:tblCellMar>
                      <w:left w:w="0" w:type="dxa"/>
                      <w:right w:w="0" w:type="dxa"/>
                    </w:tblCellMar>
                    <w:tblLook w:val="04A0" w:firstRow="1" w:lastRow="0" w:firstColumn="1" w:lastColumn="0" w:noHBand="0" w:noVBand="1"/>
                  </w:tblPr>
                  <w:tblGrid>
                    <w:gridCol w:w="8810"/>
                  </w:tblGrid>
                  <w:tr w:rsidR="001C1A78" w:rsidRPr="00142463" w:rsidTr="00C55DAC">
                    <w:trPr>
                      <w:trHeight w:val="2841"/>
                    </w:trPr>
                    <w:tc>
                      <w:tcPr>
                        <w:tcW w:w="0" w:type="auto"/>
                        <w:tcBorders>
                          <w:bottom w:val="single" w:sz="4" w:space="0" w:color="auto"/>
                        </w:tcBorders>
                        <w:tcMar>
                          <w:top w:w="0" w:type="dxa"/>
                          <w:left w:w="270" w:type="dxa"/>
                          <w:bottom w:w="135" w:type="dxa"/>
                          <w:right w:w="270" w:type="dxa"/>
                        </w:tcMar>
                        <w:hideMark/>
                      </w:tcPr>
                      <w:p w:rsidR="001C1A78" w:rsidRDefault="001C1A78" w:rsidP="00C55DAC">
                        <w:pPr>
                          <w:spacing w:after="0" w:line="270" w:lineRule="atLeast"/>
                          <w:jc w:val="center"/>
                          <w:rPr>
                            <w:rFonts w:ascii="Arial" w:hAnsi="Arial" w:cs="Arial"/>
                            <w:color w:val="F36621"/>
                            <w:sz w:val="18"/>
                            <w:szCs w:val="18"/>
                            <w:u w:val="single"/>
                            <w:lang w:eastAsia="en-GB"/>
                          </w:rPr>
                        </w:pPr>
                        <w:r w:rsidRPr="00142463">
                          <w:rPr>
                            <w:rFonts w:ascii="Arial" w:hAnsi="Arial" w:cs="Arial"/>
                            <w:b/>
                            <w:bCs/>
                            <w:color w:val="000000"/>
                            <w:sz w:val="18"/>
                            <w:szCs w:val="18"/>
                            <w:lang w:eastAsia="en-GB"/>
                          </w:rPr>
                          <w:t>T  031 765 2514  |  F  031 765 8029  |  E  </w:t>
                        </w:r>
                        <w:hyperlink r:id="rId6" w:tgtFrame="_blank" w:history="1">
                          <w:r w:rsidRPr="00DA2815">
                            <w:rPr>
                              <w:rFonts w:ascii="Arial" w:hAnsi="Arial" w:cs="Arial"/>
                              <w:color w:val="F36621"/>
                              <w:sz w:val="18"/>
                              <w:szCs w:val="18"/>
                              <w:u w:val="single"/>
                              <w:lang w:eastAsia="en-GB"/>
                            </w:rPr>
                            <w:t>gloria@cga.co.za</w:t>
                          </w:r>
                        </w:hyperlink>
                        <w:r w:rsidRPr="00142463">
                          <w:rPr>
                            <w:rFonts w:ascii="Arial" w:hAnsi="Arial" w:cs="Arial"/>
                            <w:b/>
                            <w:bCs/>
                            <w:color w:val="202020"/>
                            <w:sz w:val="18"/>
                            <w:szCs w:val="18"/>
                            <w:lang w:eastAsia="en-GB"/>
                          </w:rPr>
                          <w:br/>
                        </w:r>
                        <w:r w:rsidRPr="00142463">
                          <w:rPr>
                            <w:rFonts w:ascii="Arial" w:hAnsi="Arial" w:cs="Arial"/>
                            <w:b/>
                            <w:bCs/>
                            <w:color w:val="000000"/>
                            <w:sz w:val="18"/>
                            <w:szCs w:val="18"/>
                            <w:lang w:eastAsia="en-GB"/>
                          </w:rPr>
                          <w:t>Unit 7, 22 on Main, Cnr Greenway Close &amp; Old Main Road, Gillitts, 3610</w:t>
                        </w:r>
                        <w:r w:rsidRPr="00142463">
                          <w:rPr>
                            <w:rFonts w:ascii="Arial" w:hAnsi="Arial" w:cs="Arial"/>
                            <w:b/>
                            <w:bCs/>
                            <w:color w:val="000000"/>
                            <w:sz w:val="18"/>
                            <w:szCs w:val="18"/>
                            <w:lang w:eastAsia="en-GB"/>
                          </w:rPr>
                          <w:br/>
                          <w:t>Website  </w:t>
                        </w:r>
                        <w:hyperlink r:id="rId7" w:tgtFrame="_blank" w:history="1">
                          <w:r w:rsidRPr="00DA2815">
                            <w:rPr>
                              <w:rFonts w:ascii="Arial" w:hAnsi="Arial" w:cs="Arial"/>
                              <w:color w:val="F36621"/>
                              <w:sz w:val="18"/>
                              <w:szCs w:val="18"/>
                              <w:u w:val="single"/>
                              <w:lang w:eastAsia="en-GB"/>
                            </w:rPr>
                            <w:t>www.cgasummit.co.za</w:t>
                          </w:r>
                        </w:hyperlink>
                        <w:r w:rsidRPr="00142463">
                          <w:rPr>
                            <w:rFonts w:ascii="Arial" w:hAnsi="Arial" w:cs="Arial"/>
                            <w:b/>
                            <w:bCs/>
                            <w:color w:val="000000"/>
                            <w:sz w:val="18"/>
                            <w:szCs w:val="18"/>
                            <w:lang w:eastAsia="en-GB"/>
                          </w:rPr>
                          <w:t>  |  Facebook  </w:t>
                        </w:r>
                        <w:hyperlink r:id="rId8" w:tgtFrame="_blank" w:history="1">
                          <w:r w:rsidRPr="00DA2815">
                            <w:rPr>
                              <w:rFonts w:ascii="Arial" w:hAnsi="Arial" w:cs="Arial"/>
                              <w:color w:val="F36621"/>
                              <w:sz w:val="18"/>
                              <w:szCs w:val="18"/>
                              <w:u w:val="single"/>
                              <w:lang w:eastAsia="en-GB"/>
                            </w:rPr>
                            <w:t>CGA Citrus Summit</w:t>
                          </w:r>
                        </w:hyperlink>
                        <w:r w:rsidRPr="00142463">
                          <w:rPr>
                            <w:rFonts w:ascii="Arial" w:hAnsi="Arial" w:cs="Arial"/>
                            <w:b/>
                            <w:bCs/>
                            <w:color w:val="000000"/>
                            <w:sz w:val="18"/>
                            <w:szCs w:val="18"/>
                            <w:lang w:eastAsia="en-GB"/>
                          </w:rPr>
                          <w:t>  |  Twitter  </w:t>
                        </w:r>
                        <w:hyperlink r:id="rId9" w:tgtFrame="_blank" w:history="1">
                          <w:r w:rsidRPr="00DA2815">
                            <w:rPr>
                              <w:rFonts w:ascii="Arial" w:hAnsi="Arial" w:cs="Arial"/>
                              <w:color w:val="F36621"/>
                              <w:sz w:val="18"/>
                              <w:szCs w:val="18"/>
                              <w:u w:val="single"/>
                              <w:lang w:eastAsia="en-GB"/>
                            </w:rPr>
                            <w:t>@CitrusSummit</w:t>
                          </w:r>
                        </w:hyperlink>
                      </w:p>
                      <w:p w:rsidR="001C1A78" w:rsidRDefault="001C1A78" w:rsidP="00C55DAC">
                        <w:pPr>
                          <w:spacing w:after="0" w:line="270" w:lineRule="atLeast"/>
                          <w:jc w:val="center"/>
                          <w:rPr>
                            <w:rFonts w:ascii="Arial" w:hAnsi="Arial" w:cs="Arial"/>
                            <w:sz w:val="4"/>
                            <w:szCs w:val="4"/>
                            <w:lang w:eastAsia="en-GB"/>
                          </w:rPr>
                        </w:pPr>
                      </w:p>
                      <w:p w:rsidR="001C1A78" w:rsidRDefault="001C1A78" w:rsidP="00C55DAC">
                        <w:pPr>
                          <w:spacing w:after="0" w:line="270" w:lineRule="atLeast"/>
                          <w:jc w:val="center"/>
                          <w:rPr>
                            <w:rFonts w:ascii="Arial" w:hAnsi="Arial" w:cs="Arial"/>
                            <w:color w:val="F36621"/>
                            <w:sz w:val="18"/>
                            <w:szCs w:val="18"/>
                            <w:u w:val="single"/>
                            <w:lang w:eastAsia="en-GB"/>
                          </w:rPr>
                        </w:pPr>
                        <w:r>
                          <w:rPr>
                            <w:rFonts w:ascii="Arial" w:hAnsi="Arial" w:cs="Arial"/>
                            <w:sz w:val="18"/>
                            <w:szCs w:val="18"/>
                            <w:lang w:eastAsia="en-GB"/>
                          </w:rPr>
                          <w:t>Platinum Sponsor: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6"/>
                        </w:tblGrid>
                        <w:tr w:rsidR="001C1A78" w:rsidTr="00C55DAC">
                          <w:trPr>
                            <w:trHeight w:val="704"/>
                            <w:jc w:val="center"/>
                          </w:trPr>
                          <w:tc>
                            <w:tcPr>
                              <w:tcW w:w="2858" w:type="dxa"/>
                            </w:tcPr>
                            <w:p w:rsidR="001C1A78" w:rsidRDefault="001C1A78" w:rsidP="00C55DAC">
                              <w:pPr>
                                <w:spacing w:line="270" w:lineRule="atLeast"/>
                                <w:rPr>
                                  <w:rFonts w:ascii="Arial" w:hAnsi="Arial" w:cs="Arial"/>
                                  <w:color w:val="F36621"/>
                                  <w:sz w:val="18"/>
                                  <w:szCs w:val="18"/>
                                  <w:u w:val="single"/>
                                  <w:lang w:eastAsia="en-GB"/>
                                </w:rPr>
                              </w:pPr>
                              <w:r w:rsidRPr="002042B3">
                                <w:rPr>
                                  <w:rFonts w:ascii="Arial" w:hAnsi="Arial" w:cs="Arial"/>
                                  <w:noProof/>
                                  <w:color w:val="F36621"/>
                                  <w:sz w:val="18"/>
                                  <w:szCs w:val="18"/>
                                  <w:lang w:eastAsia="en-GB"/>
                                </w:rPr>
                                <w:drawing>
                                  <wp:inline distT="0" distB="0" distL="0" distR="0" wp14:anchorId="5295D6BE" wp14:editId="595C1D73">
                                    <wp:extent cx="1974137" cy="539750"/>
                                    <wp:effectExtent l="0" t="0" r="7620" b="0"/>
                                    <wp:docPr id="5" name="Picture 5" descr="C:\Users\Angela\Pictures\Citrus Academy\Newsletters\Citrus Summit\Graphics\Standard_Bank_Progress_Logo_RGB full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gela\Pictures\Citrus Academy\Newsletters\Citrus Summit\Graphics\Standard_Bank_Progress_Logo_RGB full logo-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0910" cy="588082"/>
                                            </a:xfrm>
                                            <a:prstGeom prst="rect">
                                              <a:avLst/>
                                            </a:prstGeom>
                                            <a:noFill/>
                                            <a:ln>
                                              <a:noFill/>
                                            </a:ln>
                                          </pic:spPr>
                                        </pic:pic>
                                      </a:graphicData>
                                    </a:graphic>
                                  </wp:inline>
                                </w:drawing>
                              </w:r>
                            </w:p>
                          </w:tc>
                        </w:tr>
                      </w:tbl>
                      <w:p w:rsidR="001C1A78" w:rsidRPr="008557AD" w:rsidRDefault="001C1A78" w:rsidP="00C55DAC">
                        <w:pPr>
                          <w:spacing w:after="0" w:line="270" w:lineRule="atLeast"/>
                          <w:jc w:val="center"/>
                          <w:rPr>
                            <w:rFonts w:ascii="Arial" w:hAnsi="Arial" w:cs="Arial"/>
                            <w:color w:val="F36621"/>
                            <w:sz w:val="18"/>
                            <w:szCs w:val="18"/>
                            <w:lang w:eastAsia="en-GB"/>
                          </w:rPr>
                        </w:pPr>
                      </w:p>
                      <w:p w:rsidR="001C1A78" w:rsidRPr="007020EF" w:rsidRDefault="003A2D48" w:rsidP="003A2D48">
                        <w:pPr>
                          <w:spacing w:after="0" w:line="270" w:lineRule="atLeast"/>
                          <w:jc w:val="center"/>
                          <w:rPr>
                            <w:rFonts w:ascii="Arial" w:hAnsi="Arial" w:cs="Arial"/>
                            <w:b/>
                            <w:bCs/>
                            <w:color w:val="202020"/>
                            <w:sz w:val="23"/>
                            <w:szCs w:val="23"/>
                            <w:lang w:eastAsia="en-GB"/>
                          </w:rPr>
                        </w:pPr>
                        <w:r>
                          <w:rPr>
                            <w:rFonts w:ascii="Arial" w:hAnsi="Arial" w:cs="Arial"/>
                            <w:b/>
                            <w:sz w:val="23"/>
                            <w:szCs w:val="23"/>
                            <w:lang w:eastAsia="en-GB"/>
                          </w:rPr>
                          <w:t>Circular No. 7, Week ending 6</w:t>
                        </w:r>
                        <w:r w:rsidR="001C1A78">
                          <w:rPr>
                            <w:rFonts w:ascii="Arial" w:hAnsi="Arial" w:cs="Arial"/>
                            <w:b/>
                            <w:sz w:val="23"/>
                            <w:szCs w:val="23"/>
                            <w:vertAlign w:val="superscript"/>
                            <w:lang w:eastAsia="en-GB"/>
                          </w:rPr>
                          <w:t>th</w:t>
                        </w:r>
                        <w:r w:rsidR="001C1A78" w:rsidRPr="007020EF">
                          <w:rPr>
                            <w:rFonts w:ascii="Arial" w:hAnsi="Arial" w:cs="Arial"/>
                            <w:b/>
                            <w:sz w:val="23"/>
                            <w:szCs w:val="23"/>
                            <w:lang w:eastAsia="en-GB"/>
                          </w:rPr>
                          <w:t xml:space="preserve"> </w:t>
                        </w:r>
                        <w:r>
                          <w:rPr>
                            <w:rFonts w:ascii="Arial" w:hAnsi="Arial" w:cs="Arial"/>
                            <w:b/>
                            <w:sz w:val="23"/>
                            <w:szCs w:val="23"/>
                            <w:lang w:eastAsia="en-GB"/>
                          </w:rPr>
                          <w:t>January, 2017</w:t>
                        </w:r>
                      </w:p>
                    </w:tc>
                  </w:tr>
                </w:tbl>
                <w:p w:rsidR="001C1A78" w:rsidRPr="00142463" w:rsidRDefault="001C1A78" w:rsidP="00C55DAC">
                  <w:pPr>
                    <w:spacing w:after="0" w:line="240" w:lineRule="auto"/>
                    <w:rPr>
                      <w:rFonts w:ascii="Arial" w:hAnsi="Arial" w:cs="Arial"/>
                      <w:sz w:val="24"/>
                      <w:szCs w:val="24"/>
                      <w:lang w:eastAsia="en-GB"/>
                    </w:rPr>
                  </w:pPr>
                </w:p>
              </w:tc>
            </w:tr>
          </w:tbl>
          <w:p w:rsidR="001C1A78" w:rsidRPr="001C1A78" w:rsidRDefault="001C1A78" w:rsidP="001C1A78">
            <w:pPr>
              <w:jc w:val="center"/>
              <w:rPr>
                <w:rFonts w:ascii="Arial" w:hAnsi="Arial" w:cs="Arial"/>
                <w:b/>
                <w:bCs/>
                <w:color w:val="F36621"/>
                <w:sz w:val="21"/>
                <w:szCs w:val="21"/>
                <w:lang w:eastAsia="en-GB"/>
              </w:rPr>
            </w:pPr>
          </w:p>
          <w:p w:rsidR="001C1A78" w:rsidRPr="00F34A4B" w:rsidRDefault="003A2D48" w:rsidP="00F34A4B">
            <w:pPr>
              <w:pBdr>
                <w:bottom w:val="single" w:sz="4" w:space="1" w:color="auto"/>
              </w:pBdr>
              <w:jc w:val="center"/>
              <w:rPr>
                <w:rFonts w:ascii="Arial" w:hAnsi="Arial" w:cs="Arial"/>
                <w:bCs/>
                <w:color w:val="F36621"/>
                <w:sz w:val="21"/>
                <w:szCs w:val="21"/>
                <w:lang w:eastAsia="en-GB"/>
              </w:rPr>
            </w:pPr>
            <w:r>
              <w:rPr>
                <w:rFonts w:ascii="Arial" w:hAnsi="Arial" w:cs="Arial"/>
                <w:b/>
                <w:bCs/>
                <w:color w:val="F36621"/>
                <w:sz w:val="36"/>
                <w:szCs w:val="36"/>
                <w:lang w:eastAsia="en-GB"/>
              </w:rPr>
              <w:t>Countdown to the Summit:</w:t>
            </w:r>
            <w:r>
              <w:rPr>
                <w:rFonts w:ascii="Arial" w:hAnsi="Arial" w:cs="Arial"/>
                <w:b/>
                <w:bCs/>
                <w:color w:val="F36621"/>
                <w:sz w:val="36"/>
                <w:szCs w:val="36"/>
                <w:lang w:eastAsia="en-GB"/>
              </w:rPr>
              <w:br/>
              <w:t>69</w:t>
            </w:r>
            <w:r w:rsidR="001C1A78" w:rsidRPr="00142463">
              <w:rPr>
                <w:rFonts w:ascii="Arial" w:hAnsi="Arial" w:cs="Arial"/>
                <w:b/>
                <w:bCs/>
                <w:color w:val="F36621"/>
                <w:sz w:val="36"/>
                <w:szCs w:val="36"/>
                <w:lang w:eastAsia="en-GB"/>
              </w:rPr>
              <w:t xml:space="preserve"> days</w:t>
            </w:r>
            <w:r w:rsidR="00F34A4B">
              <w:rPr>
                <w:rFonts w:ascii="Arial" w:hAnsi="Arial" w:cs="Arial"/>
                <w:b/>
                <w:bCs/>
                <w:color w:val="F36621"/>
                <w:sz w:val="36"/>
                <w:szCs w:val="36"/>
                <w:lang w:eastAsia="en-GB"/>
              </w:rPr>
              <w:br/>
            </w:r>
          </w:p>
          <w:p w:rsidR="001C1A78" w:rsidRPr="002042B3" w:rsidRDefault="001C1A78" w:rsidP="001C1A78">
            <w:pPr>
              <w:jc w:val="center"/>
              <w:rPr>
                <w:rFonts w:ascii="Arial" w:hAnsi="Arial" w:cs="Arial"/>
                <w:vanish/>
                <w:color w:val="000000"/>
                <w:sz w:val="10"/>
                <w:szCs w:val="10"/>
                <w:lang w:eastAsia="en-GB"/>
              </w:rPr>
            </w:pPr>
          </w:p>
          <w:p w:rsidR="001C1A78" w:rsidRPr="00DA2815" w:rsidRDefault="001C1A78" w:rsidP="00C55DAC">
            <w:pPr>
              <w:rPr>
                <w:rFonts w:ascii="Arial" w:hAnsi="Arial" w:cs="Arial"/>
              </w:rPr>
            </w:pPr>
          </w:p>
        </w:tc>
      </w:tr>
      <w:tr w:rsidR="002F06E1" w:rsidTr="00504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16" w:type="dxa"/>
            <w:tcBorders>
              <w:top w:val="nil"/>
              <w:left w:val="nil"/>
              <w:bottom w:val="nil"/>
              <w:right w:val="nil"/>
            </w:tcBorders>
          </w:tcPr>
          <w:p w:rsidR="002F06E1" w:rsidRDefault="002F06E1" w:rsidP="00EB3D38">
            <w:r w:rsidRPr="00802639">
              <w:rPr>
                <w:rFonts w:ascii="Arial" w:hAnsi="Arial" w:cs="Arial"/>
                <w:color w:val="F36621"/>
                <w:sz w:val="36"/>
                <w:szCs w:val="36"/>
              </w:rPr>
              <w:t>Spotlight on Speaker</w:t>
            </w:r>
            <w:r>
              <w:rPr>
                <w:rFonts w:ascii="Arial" w:hAnsi="Arial" w:cs="Arial"/>
                <w:color w:val="F36621"/>
                <w:sz w:val="36"/>
                <w:szCs w:val="36"/>
              </w:rPr>
              <w:t xml:space="preserve"> </w:t>
            </w:r>
            <w:r w:rsidRPr="00802639">
              <w:rPr>
                <w:rFonts w:ascii="Arial" w:hAnsi="Arial" w:cs="Arial"/>
                <w:color w:val="F36621"/>
                <w:sz w:val="36"/>
                <w:szCs w:val="36"/>
              </w:rPr>
              <w:br/>
              <w:t xml:space="preserve"> </w:t>
            </w:r>
            <w:r w:rsidRPr="00802639">
              <w:rPr>
                <w:rFonts w:ascii="Arial" w:hAnsi="Arial" w:cs="Arial"/>
                <w:color w:val="F36621"/>
                <w:sz w:val="20"/>
                <w:szCs w:val="20"/>
              </w:rPr>
              <w:br/>
            </w:r>
            <w:r w:rsidR="00EB3D38">
              <w:rPr>
                <w:rFonts w:ascii="Arial" w:hAnsi="Arial" w:cs="Arial"/>
                <w:color w:val="F36621"/>
                <w:sz w:val="21"/>
                <w:szCs w:val="21"/>
              </w:rPr>
              <w:t>John Purchase</w:t>
            </w:r>
            <w:r>
              <w:rPr>
                <w:rFonts w:ascii="Arial" w:hAnsi="Arial" w:cs="Arial"/>
                <w:color w:val="F36621"/>
                <w:sz w:val="21"/>
                <w:szCs w:val="21"/>
              </w:rPr>
              <w:t xml:space="preserve"> (</w:t>
            </w:r>
            <w:r w:rsidR="00EB3D38">
              <w:rPr>
                <w:rFonts w:ascii="Arial" w:hAnsi="Arial" w:cs="Arial"/>
                <w:color w:val="F36621"/>
                <w:sz w:val="21"/>
                <w:szCs w:val="21"/>
              </w:rPr>
              <w:t>CEO, Agbiz</w:t>
            </w:r>
            <w:r>
              <w:rPr>
                <w:rFonts w:ascii="Arial" w:hAnsi="Arial" w:cs="Arial"/>
                <w:color w:val="F36621"/>
                <w:sz w:val="21"/>
                <w:szCs w:val="21"/>
              </w:rPr>
              <w:t>)</w:t>
            </w:r>
          </w:p>
        </w:tc>
      </w:tr>
    </w:tbl>
    <w:p w:rsidR="007B07CE" w:rsidRPr="0050425C" w:rsidRDefault="007B07CE">
      <w:pPr>
        <w:rPr>
          <w:rFonts w:ascii="Arial" w:hAnsi="Arial" w:cs="Arial"/>
          <w:sz w:val="10"/>
          <w:szCs w:val="1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2"/>
        <w:gridCol w:w="415"/>
        <w:gridCol w:w="3630"/>
        <w:gridCol w:w="49"/>
      </w:tblGrid>
      <w:tr w:rsidR="002F06E1" w:rsidTr="00CF6560">
        <w:trPr>
          <w:jc w:val="center"/>
        </w:trPr>
        <w:tc>
          <w:tcPr>
            <w:tcW w:w="5337" w:type="dxa"/>
            <w:gridSpan w:val="2"/>
          </w:tcPr>
          <w:p w:rsidR="002F06E1" w:rsidRPr="00EB3D38" w:rsidRDefault="00EB3D38" w:rsidP="00CF6560">
            <w:pPr>
              <w:spacing w:line="360" w:lineRule="auto"/>
              <w:rPr>
                <w:rFonts w:ascii="Arial" w:hAnsi="Arial" w:cs="Arial"/>
                <w:sz w:val="21"/>
                <w:szCs w:val="21"/>
              </w:rPr>
            </w:pPr>
            <w:r w:rsidRPr="00EB3D38">
              <w:rPr>
                <w:rFonts w:ascii="Arial" w:hAnsi="Arial" w:cs="Arial"/>
                <w:sz w:val="21"/>
                <w:szCs w:val="21"/>
              </w:rPr>
              <w:t xml:space="preserve">John Purchase </w:t>
            </w:r>
            <w:r w:rsidR="00CF6560">
              <w:rPr>
                <w:rFonts w:ascii="Arial" w:hAnsi="Arial" w:cs="Arial"/>
                <w:sz w:val="21"/>
                <w:szCs w:val="21"/>
              </w:rPr>
              <w:t xml:space="preserve">(PhD) </w:t>
            </w:r>
            <w:r w:rsidRPr="00EB3D38">
              <w:rPr>
                <w:rFonts w:ascii="Arial" w:hAnsi="Arial" w:cs="Arial"/>
                <w:sz w:val="21"/>
                <w:szCs w:val="21"/>
              </w:rPr>
              <w:t>is the CEO of the Agricultural Business Chamber (Agbiz) of South Africa</w:t>
            </w:r>
            <w:r>
              <w:rPr>
                <w:rFonts w:ascii="Arial" w:hAnsi="Arial" w:cs="Arial"/>
                <w:sz w:val="21"/>
                <w:szCs w:val="21"/>
              </w:rPr>
              <w:t xml:space="preserve">, </w:t>
            </w:r>
            <w:r w:rsidR="00CF6560">
              <w:rPr>
                <w:rFonts w:ascii="Arial" w:hAnsi="Arial" w:cs="Arial"/>
                <w:sz w:val="21"/>
                <w:szCs w:val="21"/>
              </w:rPr>
              <w:t>a position he has held</w:t>
            </w:r>
            <w:r w:rsidRPr="00EB3D38">
              <w:rPr>
                <w:rFonts w:ascii="Arial" w:hAnsi="Arial" w:cs="Arial"/>
                <w:sz w:val="21"/>
                <w:szCs w:val="21"/>
              </w:rPr>
              <w:t xml:space="preserve"> since</w:t>
            </w:r>
            <w:r>
              <w:rPr>
                <w:rFonts w:ascii="Arial" w:hAnsi="Arial" w:cs="Arial"/>
                <w:sz w:val="21"/>
                <w:szCs w:val="21"/>
              </w:rPr>
              <w:t xml:space="preserve"> </w:t>
            </w:r>
            <w:r w:rsidRPr="00EB3D38">
              <w:rPr>
                <w:rFonts w:ascii="Arial" w:hAnsi="Arial" w:cs="Arial"/>
                <w:sz w:val="21"/>
                <w:szCs w:val="21"/>
              </w:rPr>
              <w:t xml:space="preserve">2007. Previously he was the CEO of Grain South Africa. </w:t>
            </w:r>
            <w:r>
              <w:rPr>
                <w:rFonts w:ascii="Arial" w:hAnsi="Arial" w:cs="Arial"/>
                <w:sz w:val="21"/>
                <w:szCs w:val="21"/>
              </w:rPr>
              <w:br/>
            </w:r>
            <w:r w:rsidRPr="00EB3D38">
              <w:rPr>
                <w:rFonts w:ascii="Arial" w:hAnsi="Arial" w:cs="Arial"/>
                <w:sz w:val="10"/>
                <w:szCs w:val="10"/>
              </w:rPr>
              <w:br/>
            </w:r>
            <w:r w:rsidRPr="00EB3D38">
              <w:rPr>
                <w:rFonts w:ascii="Arial" w:hAnsi="Arial" w:cs="Arial"/>
                <w:sz w:val="21"/>
                <w:szCs w:val="21"/>
              </w:rPr>
              <w:t>Dr</w:t>
            </w:r>
            <w:r>
              <w:rPr>
                <w:rFonts w:ascii="Arial" w:hAnsi="Arial" w:cs="Arial"/>
                <w:sz w:val="21"/>
                <w:szCs w:val="21"/>
              </w:rPr>
              <w:t>.</w:t>
            </w:r>
            <w:r w:rsidRPr="00EB3D38">
              <w:rPr>
                <w:rFonts w:ascii="Arial" w:hAnsi="Arial" w:cs="Arial"/>
                <w:sz w:val="21"/>
                <w:szCs w:val="21"/>
              </w:rPr>
              <w:t xml:space="preserve"> Purchase started his</w:t>
            </w:r>
            <w:r w:rsidRPr="00EB3D38">
              <w:rPr>
                <w:rFonts w:ascii="Arial" w:hAnsi="Arial" w:cs="Arial"/>
                <w:sz w:val="21"/>
                <w:szCs w:val="21"/>
              </w:rPr>
              <w:t xml:space="preserve"> </w:t>
            </w:r>
            <w:r w:rsidRPr="00EB3D38">
              <w:rPr>
                <w:rFonts w:ascii="Arial" w:hAnsi="Arial" w:cs="Arial"/>
                <w:sz w:val="21"/>
                <w:szCs w:val="21"/>
              </w:rPr>
              <w:t xml:space="preserve">professional career as a scientist in South Africa’s Agricultural Research Council (ARC), serving for 22 years in various research and senior managerial positions. </w:t>
            </w:r>
            <w:r>
              <w:rPr>
                <w:rFonts w:ascii="Arial" w:hAnsi="Arial" w:cs="Arial"/>
                <w:sz w:val="21"/>
                <w:szCs w:val="21"/>
              </w:rPr>
              <w:br/>
            </w:r>
            <w:r w:rsidRPr="00CF6560">
              <w:rPr>
                <w:rFonts w:ascii="Arial" w:hAnsi="Arial" w:cs="Arial"/>
                <w:sz w:val="10"/>
                <w:szCs w:val="10"/>
              </w:rPr>
              <w:br/>
            </w:r>
            <w:r>
              <w:rPr>
                <w:rFonts w:ascii="Arial" w:hAnsi="Arial" w:cs="Arial"/>
                <w:sz w:val="21"/>
                <w:szCs w:val="21"/>
              </w:rPr>
              <w:t>He</w:t>
            </w:r>
            <w:r w:rsidRPr="00EB3D38">
              <w:rPr>
                <w:rFonts w:ascii="Arial" w:hAnsi="Arial" w:cs="Arial"/>
                <w:sz w:val="21"/>
                <w:szCs w:val="21"/>
              </w:rPr>
              <w:t xml:space="preserve"> was</w:t>
            </w:r>
            <w:r w:rsidRPr="00EB3D38">
              <w:rPr>
                <w:rFonts w:ascii="Arial" w:hAnsi="Arial" w:cs="Arial"/>
                <w:sz w:val="21"/>
                <w:szCs w:val="21"/>
              </w:rPr>
              <w:t xml:space="preserve"> </w:t>
            </w:r>
            <w:r w:rsidRPr="00EB3D38">
              <w:rPr>
                <w:rFonts w:ascii="Arial" w:hAnsi="Arial" w:cs="Arial"/>
                <w:sz w:val="21"/>
                <w:szCs w:val="21"/>
              </w:rPr>
              <w:t>appo</w:t>
            </w:r>
            <w:r>
              <w:rPr>
                <w:rFonts w:ascii="Arial" w:hAnsi="Arial" w:cs="Arial"/>
                <w:sz w:val="21"/>
                <w:szCs w:val="21"/>
              </w:rPr>
              <w:t>inted to the Board of the Land and</w:t>
            </w:r>
            <w:r w:rsidRPr="00EB3D38">
              <w:rPr>
                <w:rFonts w:ascii="Arial" w:hAnsi="Arial" w:cs="Arial"/>
                <w:sz w:val="21"/>
                <w:szCs w:val="21"/>
              </w:rPr>
              <w:t xml:space="preserve"> Agricultural Bank of South Africa in July 2012 and served a 3-year term until July 2015. He was also appointed as Council Member to the National</w:t>
            </w:r>
            <w:r w:rsidRPr="00EB3D38">
              <w:rPr>
                <w:rFonts w:ascii="Arial" w:hAnsi="Arial" w:cs="Arial"/>
                <w:sz w:val="21"/>
                <w:szCs w:val="21"/>
              </w:rPr>
              <w:t xml:space="preserve"> </w:t>
            </w:r>
            <w:r w:rsidRPr="00EB3D38">
              <w:rPr>
                <w:rFonts w:ascii="Arial" w:hAnsi="Arial" w:cs="Arial"/>
                <w:sz w:val="21"/>
                <w:szCs w:val="21"/>
              </w:rPr>
              <w:t xml:space="preserve">Agricultural Marketing Council (NAMC) and currently still serves in this capacity. </w:t>
            </w:r>
          </w:p>
        </w:tc>
        <w:tc>
          <w:tcPr>
            <w:tcW w:w="3679" w:type="dxa"/>
            <w:gridSpan w:val="2"/>
          </w:tcPr>
          <w:p w:rsidR="002F06E1" w:rsidRDefault="00EB3D38" w:rsidP="00EB3D38">
            <w:pPr>
              <w:jc w:val="right"/>
            </w:pPr>
            <w:r w:rsidRPr="00EB3D38">
              <w:rPr>
                <w:noProof/>
                <w:lang w:eastAsia="en-GB"/>
              </w:rPr>
              <w:drawing>
                <wp:inline distT="0" distB="0" distL="0" distR="0">
                  <wp:extent cx="2199173" cy="3304577"/>
                  <wp:effectExtent l="0" t="0" r="0" b="0"/>
                  <wp:docPr id="2" name="Picture 2" descr="C:\Users\Angela\Pictures\Citrus Academy\Newsletters\Citrus Summit\No. 7 Versions\Dr John Purchase_11_1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ictures\Citrus Academy\Newsletters\Citrus Summit\No. 7 Versions\Dr John Purchase_11_12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092" cy="3308964"/>
                          </a:xfrm>
                          <a:prstGeom prst="rect">
                            <a:avLst/>
                          </a:prstGeom>
                          <a:noFill/>
                          <a:ln>
                            <a:noFill/>
                          </a:ln>
                        </pic:spPr>
                      </pic:pic>
                    </a:graphicData>
                  </a:graphic>
                </wp:inline>
              </w:drawing>
            </w:r>
          </w:p>
        </w:tc>
      </w:tr>
      <w:tr w:rsidR="002F06E1" w:rsidTr="00CF6560">
        <w:trPr>
          <w:jc w:val="center"/>
        </w:trPr>
        <w:tc>
          <w:tcPr>
            <w:tcW w:w="9016" w:type="dxa"/>
            <w:gridSpan w:val="4"/>
          </w:tcPr>
          <w:p w:rsidR="002F06E1" w:rsidRPr="002F06E1" w:rsidRDefault="00EB3D38" w:rsidP="00CF6560">
            <w:pPr>
              <w:pStyle w:val="BodyText"/>
              <w:tabs>
                <w:tab w:val="left" w:pos="0"/>
              </w:tabs>
              <w:spacing w:line="360" w:lineRule="auto"/>
              <w:rPr>
                <w:rFonts w:ascii="Arial" w:hAnsi="Arial" w:cs="Arial"/>
                <w:sz w:val="21"/>
                <w:szCs w:val="21"/>
              </w:rPr>
            </w:pPr>
            <w:r w:rsidRPr="00EB3D38">
              <w:rPr>
                <w:rFonts w:ascii="Arial" w:hAnsi="Arial" w:cs="Arial"/>
                <w:sz w:val="21"/>
                <w:szCs w:val="21"/>
              </w:rPr>
              <w:lastRenderedPageBreak/>
              <w:t>Dr</w:t>
            </w:r>
            <w:r>
              <w:rPr>
                <w:rFonts w:ascii="Arial" w:hAnsi="Arial" w:cs="Arial"/>
                <w:sz w:val="21"/>
                <w:szCs w:val="21"/>
              </w:rPr>
              <w:t>.</w:t>
            </w:r>
            <w:r w:rsidRPr="00EB3D38">
              <w:rPr>
                <w:rFonts w:ascii="Arial" w:hAnsi="Arial" w:cs="Arial"/>
                <w:sz w:val="21"/>
                <w:szCs w:val="21"/>
              </w:rPr>
              <w:t xml:space="preserve"> Purchase serves as a trustee of the Maize Trust</w:t>
            </w:r>
            <w:r w:rsidR="00CF6560">
              <w:rPr>
                <w:rFonts w:ascii="Arial" w:hAnsi="Arial" w:cs="Arial"/>
                <w:sz w:val="21"/>
                <w:szCs w:val="21"/>
              </w:rPr>
              <w:t>,</w:t>
            </w:r>
            <w:r w:rsidRPr="00EB3D38">
              <w:rPr>
                <w:rFonts w:ascii="Arial" w:hAnsi="Arial" w:cs="Arial"/>
                <w:sz w:val="21"/>
                <w:szCs w:val="21"/>
              </w:rPr>
              <w:t xml:space="preserve"> and in 2015</w:t>
            </w:r>
            <w:r w:rsidR="00CF6560">
              <w:rPr>
                <w:rFonts w:ascii="Arial" w:hAnsi="Arial" w:cs="Arial"/>
                <w:sz w:val="21"/>
                <w:szCs w:val="21"/>
              </w:rPr>
              <w:t xml:space="preserve"> he</w:t>
            </w:r>
            <w:r w:rsidRPr="00EB3D38">
              <w:rPr>
                <w:rFonts w:ascii="Arial" w:hAnsi="Arial" w:cs="Arial"/>
                <w:sz w:val="21"/>
                <w:szCs w:val="21"/>
              </w:rPr>
              <w:t xml:space="preserve"> was also appointed as Chairman of the</w:t>
            </w:r>
            <w:r w:rsidRPr="00EB3D38">
              <w:rPr>
                <w:rFonts w:ascii="Arial" w:hAnsi="Arial" w:cs="Arial"/>
                <w:sz w:val="21"/>
                <w:szCs w:val="21"/>
              </w:rPr>
              <w:t xml:space="preserve"> </w:t>
            </w:r>
            <w:r w:rsidRPr="00EB3D38">
              <w:rPr>
                <w:rFonts w:ascii="Arial" w:hAnsi="Arial" w:cs="Arial"/>
                <w:sz w:val="21"/>
                <w:szCs w:val="21"/>
              </w:rPr>
              <w:t xml:space="preserve">Board of the South African Grain Information Services (SAGIS). </w:t>
            </w:r>
            <w:r w:rsidR="00CF6560">
              <w:rPr>
                <w:rFonts w:ascii="Arial" w:hAnsi="Arial" w:cs="Arial"/>
                <w:sz w:val="21"/>
                <w:szCs w:val="21"/>
              </w:rPr>
              <w:br/>
            </w:r>
            <w:r w:rsidR="00CF6560" w:rsidRPr="00CF6560">
              <w:rPr>
                <w:rFonts w:ascii="Arial" w:hAnsi="Arial" w:cs="Arial"/>
                <w:sz w:val="10"/>
                <w:szCs w:val="10"/>
              </w:rPr>
              <w:br/>
            </w:r>
            <w:r w:rsidRPr="00EB3D38">
              <w:rPr>
                <w:rFonts w:ascii="Arial" w:hAnsi="Arial" w:cs="Arial"/>
                <w:sz w:val="21"/>
                <w:szCs w:val="21"/>
              </w:rPr>
              <w:t xml:space="preserve">He serves on the Presidential Business Working Group of South Africa. </w:t>
            </w:r>
            <w:r w:rsidR="00CF6560">
              <w:rPr>
                <w:rFonts w:ascii="Arial" w:hAnsi="Arial" w:cs="Arial"/>
                <w:sz w:val="21"/>
                <w:szCs w:val="21"/>
              </w:rPr>
              <w:br/>
            </w:r>
            <w:r w:rsidR="00CF6560" w:rsidRPr="00CF6560">
              <w:rPr>
                <w:rFonts w:ascii="Arial" w:hAnsi="Arial" w:cs="Arial"/>
                <w:sz w:val="10"/>
                <w:szCs w:val="10"/>
              </w:rPr>
              <w:br/>
            </w:r>
            <w:r w:rsidRPr="00EB3D38">
              <w:rPr>
                <w:rFonts w:ascii="Arial" w:hAnsi="Arial" w:cs="Arial"/>
                <w:sz w:val="21"/>
                <w:szCs w:val="21"/>
              </w:rPr>
              <w:t>Among other awards, he received the 2011 Alumnus of the Year Award from the University of the Free State, as well as the 2012 South African Agriculturalist of the Year Award. In June 2013 he was elected to the Board of the International Food and Agribusiness Management Association (IFAMA).</w:t>
            </w:r>
          </w:p>
        </w:tc>
      </w:tr>
      <w:tr w:rsidR="0050425C" w:rsidRPr="00DA2815" w:rsidTr="00CF6560">
        <w:trPr>
          <w:jc w:val="center"/>
        </w:trPr>
        <w:tc>
          <w:tcPr>
            <w:tcW w:w="9016" w:type="dxa"/>
            <w:gridSpan w:val="4"/>
          </w:tcPr>
          <w:p w:rsidR="0050425C" w:rsidRDefault="0050425C" w:rsidP="00C55DAC">
            <w:pPr>
              <w:pStyle w:val="NormalWeb"/>
              <w:spacing w:before="0" w:beforeAutospacing="0" w:after="0" w:afterAutospacing="0" w:line="360" w:lineRule="auto"/>
              <w:rPr>
                <w:rFonts w:ascii="Arial" w:hAnsi="Arial" w:cs="Arial"/>
                <w:color w:val="8CC63E"/>
                <w:sz w:val="10"/>
                <w:szCs w:val="10"/>
              </w:rPr>
            </w:pPr>
          </w:p>
          <w:p w:rsidR="0050425C" w:rsidRPr="00CD604E" w:rsidRDefault="0050425C" w:rsidP="00C55DAC">
            <w:pPr>
              <w:pStyle w:val="NormalWeb"/>
              <w:spacing w:before="0" w:beforeAutospacing="0" w:after="0" w:afterAutospacing="0" w:line="360" w:lineRule="auto"/>
              <w:ind w:left="29"/>
              <w:rPr>
                <w:rFonts w:ascii="Arial" w:hAnsi="Arial" w:cs="Arial"/>
                <w:color w:val="8CC63E"/>
                <w:sz w:val="32"/>
                <w:szCs w:val="32"/>
              </w:rPr>
            </w:pPr>
            <w:r w:rsidRPr="00036DB4">
              <w:rPr>
                <w:rFonts w:ascii="Arial" w:hAnsi="Arial" w:cs="Arial"/>
                <w:color w:val="8CC63E"/>
                <w:sz w:val="10"/>
                <w:szCs w:val="10"/>
              </w:rPr>
              <w:br/>
            </w:r>
            <w:r w:rsidRPr="00CD604E">
              <w:rPr>
                <w:rFonts w:ascii="Arial" w:hAnsi="Arial" w:cs="Arial"/>
                <w:color w:val="8CC63E"/>
                <w:sz w:val="32"/>
                <w:szCs w:val="32"/>
              </w:rPr>
              <w:t xml:space="preserve">For more details &amp; registration visit </w:t>
            </w:r>
            <w:hyperlink r:id="rId12" w:history="1">
              <w:r w:rsidRPr="00CD604E">
                <w:rPr>
                  <w:rStyle w:val="Hyperlink"/>
                  <w:rFonts w:ascii="Arial" w:hAnsi="Arial" w:cs="Arial"/>
                  <w:color w:val="8CC63E"/>
                  <w:sz w:val="32"/>
                  <w:szCs w:val="32"/>
                </w:rPr>
                <w:t>www.cgasummit.co.za</w:t>
              </w:r>
            </w:hyperlink>
          </w:p>
          <w:p w:rsidR="0050425C" w:rsidRPr="00F94FE9" w:rsidRDefault="0050425C" w:rsidP="00C55DAC">
            <w:pPr>
              <w:spacing w:line="360" w:lineRule="atLeast"/>
              <w:jc w:val="center"/>
              <w:rPr>
                <w:rFonts w:ascii="Arial" w:hAnsi="Arial" w:cs="Arial"/>
                <w:color w:val="F36621"/>
                <w:sz w:val="10"/>
                <w:szCs w:val="10"/>
                <w:lang w:eastAsia="en-GB"/>
              </w:rPr>
            </w:pPr>
            <w:r w:rsidRPr="00CD604E">
              <w:rPr>
                <w:rFonts w:ascii="Arial" w:hAnsi="Arial" w:cs="Arial"/>
                <w:color w:val="8CC63E"/>
                <w:sz w:val="32"/>
                <w:szCs w:val="32"/>
                <w:lang w:eastAsia="en-GB"/>
              </w:rPr>
              <w:t>Limited seats available.</w:t>
            </w:r>
            <w:r>
              <w:rPr>
                <w:rFonts w:ascii="Arial" w:hAnsi="Arial" w:cs="Arial"/>
                <w:color w:val="8CC63E"/>
                <w:sz w:val="32"/>
                <w:szCs w:val="32"/>
                <w:lang w:eastAsia="en-GB"/>
              </w:rPr>
              <w:br/>
            </w:r>
          </w:p>
          <w:p w:rsidR="0050425C" w:rsidRPr="00142463" w:rsidRDefault="0050425C" w:rsidP="00C55DAC">
            <w:pPr>
              <w:spacing w:line="360" w:lineRule="atLeast"/>
              <w:rPr>
                <w:rFonts w:ascii="Arial" w:hAnsi="Arial" w:cs="Arial"/>
                <w:color w:val="202020"/>
                <w:sz w:val="24"/>
                <w:szCs w:val="24"/>
                <w:lang w:eastAsia="en-GB"/>
              </w:rPr>
            </w:pPr>
            <w:r>
              <w:rPr>
                <w:rFonts w:ascii="Arial" w:hAnsi="Arial" w:cs="Arial"/>
                <w:color w:val="F36621"/>
                <w:sz w:val="36"/>
                <w:szCs w:val="36"/>
                <w:lang w:eastAsia="en-GB"/>
              </w:rPr>
              <w:t>Confirmed Speakers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Pr>
                <w:rFonts w:ascii="Arial" w:hAnsi="Arial" w:cs="Arial"/>
                <w:color w:val="202020"/>
                <w:sz w:val="18"/>
                <w:szCs w:val="18"/>
                <w:lang w:eastAsia="en-GB"/>
              </w:rPr>
              <w:t>Mohamma</w:t>
            </w:r>
            <w:r w:rsidRPr="00142463">
              <w:rPr>
                <w:rFonts w:ascii="Arial" w:hAnsi="Arial" w:cs="Arial"/>
                <w:color w:val="202020"/>
                <w:sz w:val="18"/>
                <w:szCs w:val="18"/>
                <w:lang w:eastAsia="en-GB"/>
              </w:rPr>
              <w:t>d</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Karaan</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(Dean of Faculty</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Agri Sciences, Stellenbosch University)</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Nico Groenewald (Standard Bank)</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Pr>
                <w:rFonts w:ascii="Arial" w:hAnsi="Arial" w:cs="Arial"/>
                <w:color w:val="202020"/>
                <w:sz w:val="18"/>
                <w:szCs w:val="18"/>
                <w:lang w:eastAsia="en-GB"/>
              </w:rPr>
              <w:t>Frans Cronjé (Institute of</w:t>
            </w:r>
            <w:r w:rsidRPr="00142463">
              <w:rPr>
                <w:rFonts w:ascii="Arial" w:hAnsi="Arial" w:cs="Arial"/>
                <w:color w:val="202020"/>
                <w:sz w:val="18"/>
                <w:szCs w:val="18"/>
                <w:lang w:eastAsia="en-GB"/>
              </w:rPr>
              <w:t xml:space="preserve"> Race Relations)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John Purchase (CEO, Agbiz)</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Mono Mashaba (Chairman, CGA-GDC)</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Jacomien De Klerk (General Manager, Citrus Academy)</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Thembeka Meyiwa (Intern, CGA)</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Julian Ribeiro (TBWA Hunt Lascaris)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Jacques du Preez (Hortgro)</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Anton Kruger (CEO, FPEF)</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Hannes de Waal (CGA Lemon Focus Group)</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Jan-Louis Pretorius (CGA Grapefruit Focus Group)</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Graham Barry</w:t>
            </w:r>
            <w:r>
              <w:rPr>
                <w:rFonts w:ascii="Arial" w:hAnsi="Arial" w:cs="Arial"/>
                <w:color w:val="202020"/>
                <w:sz w:val="18"/>
                <w:szCs w:val="18"/>
                <w:lang w:eastAsia="en-GB"/>
              </w:rPr>
              <w:t xml:space="preserve"> (Cultivar Specialist)</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Parth</w:t>
            </w:r>
            <w:r w:rsidRPr="00DA2815">
              <w:rPr>
                <w:rFonts w:ascii="Arial" w:hAnsi="Arial" w:cs="Arial"/>
                <w:color w:val="202020"/>
                <w:sz w:val="18"/>
                <w:szCs w:val="18"/>
                <w:lang w:eastAsia="en-GB"/>
              </w:rPr>
              <w:t> </w:t>
            </w:r>
            <w:r>
              <w:rPr>
                <w:rFonts w:ascii="Arial" w:hAnsi="Arial" w:cs="Arial"/>
                <w:color w:val="202020"/>
                <w:sz w:val="18"/>
                <w:szCs w:val="18"/>
                <w:lang w:eastAsia="en-GB"/>
              </w:rPr>
              <w:t>Kar</w:t>
            </w:r>
            <w:r w:rsidRPr="00142463">
              <w:rPr>
                <w:rFonts w:ascii="Arial" w:hAnsi="Arial" w:cs="Arial"/>
                <w:color w:val="202020"/>
                <w:sz w:val="18"/>
                <w:szCs w:val="18"/>
                <w:lang w:eastAsia="en-GB"/>
              </w:rPr>
              <w:t>vat (Yupaa</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Group, India)</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Rocco</w:t>
            </w:r>
            <w:r w:rsidRPr="00DA2815">
              <w:rPr>
                <w:rFonts w:ascii="Arial" w:hAnsi="Arial" w:cs="Arial"/>
                <w:color w:val="202020"/>
                <w:sz w:val="18"/>
                <w:szCs w:val="18"/>
                <w:lang w:eastAsia="en-GB"/>
              </w:rPr>
              <w:t> </w:t>
            </w:r>
            <w:r w:rsidRPr="00142463">
              <w:rPr>
                <w:rFonts w:ascii="Arial" w:hAnsi="Arial" w:cs="Arial"/>
                <w:color w:val="202020"/>
                <w:sz w:val="18"/>
                <w:szCs w:val="18"/>
                <w:lang w:eastAsia="en-GB"/>
              </w:rPr>
              <w:t>Renaldi / Deon Joubert (CGA EU Representatives)</w:t>
            </w:r>
          </w:p>
          <w:p w:rsidR="0050425C" w:rsidRPr="00142463"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Mikhail Fateev (CGA Russia Representative)</w:t>
            </w:r>
          </w:p>
          <w:p w:rsidR="0050425C" w:rsidRPr="00DA2815"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Vaughan Hattingh (CEO, Citrus Research International)</w:t>
            </w:r>
          </w:p>
          <w:p w:rsidR="0050425C" w:rsidRPr="00DA2815" w:rsidRDefault="0050425C" w:rsidP="00C55DAC">
            <w:pPr>
              <w:numPr>
                <w:ilvl w:val="0"/>
                <w:numId w:val="1"/>
              </w:numPr>
              <w:spacing w:before="100" w:beforeAutospacing="1" w:after="100" w:afterAutospacing="1" w:line="360" w:lineRule="atLeast"/>
              <w:rPr>
                <w:rFonts w:ascii="Arial" w:hAnsi="Arial" w:cs="Arial"/>
                <w:color w:val="202020"/>
                <w:sz w:val="24"/>
                <w:szCs w:val="24"/>
                <w:lang w:eastAsia="en-GB"/>
              </w:rPr>
            </w:pPr>
            <w:r w:rsidRPr="00142463">
              <w:rPr>
                <w:rFonts w:ascii="Arial" w:hAnsi="Arial" w:cs="Arial"/>
                <w:color w:val="202020"/>
                <w:sz w:val="18"/>
                <w:szCs w:val="18"/>
                <w:lang w:eastAsia="en-GB"/>
              </w:rPr>
              <w:t>Inge Ko</w:t>
            </w:r>
            <w:r w:rsidRPr="00DA2815">
              <w:rPr>
                <w:rFonts w:ascii="Arial" w:hAnsi="Arial" w:cs="Arial"/>
                <w:color w:val="202020"/>
                <w:sz w:val="18"/>
                <w:szCs w:val="18"/>
                <w:lang w:eastAsia="en-GB"/>
              </w:rPr>
              <w:t>tzé (World Wide Fund for Nature</w:t>
            </w:r>
            <w:r>
              <w:rPr>
                <w:rFonts w:ascii="Arial" w:hAnsi="Arial" w:cs="Arial"/>
                <w:color w:val="202020"/>
                <w:sz w:val="18"/>
                <w:szCs w:val="18"/>
                <w:lang w:eastAsia="en-GB"/>
              </w:rPr>
              <w:t>)</w:t>
            </w:r>
          </w:p>
        </w:tc>
      </w:tr>
      <w:tr w:rsidR="0050425C" w:rsidRPr="00545E28" w:rsidTr="00CF6560">
        <w:tblPrEx>
          <w:jc w:val="left"/>
        </w:tblPrEx>
        <w:trPr>
          <w:gridAfter w:val="1"/>
          <w:wAfter w:w="49" w:type="dxa"/>
          <w:trHeight w:val="3109"/>
        </w:trPr>
        <w:tc>
          <w:tcPr>
            <w:tcW w:w="4922" w:type="dxa"/>
            <w:shd w:val="pct5" w:color="auto" w:fill="auto"/>
          </w:tcPr>
          <w:p w:rsidR="0050425C" w:rsidRPr="007B40E5" w:rsidRDefault="0050425C" w:rsidP="00C55DAC">
            <w:pPr>
              <w:shd w:val="clear" w:color="auto" w:fill="F2F2F2"/>
              <w:spacing w:line="360" w:lineRule="auto"/>
              <w:rPr>
                <w:rFonts w:ascii="Arial" w:hAnsi="Arial" w:cs="Arial"/>
                <w:color w:val="F2F2F2"/>
                <w:sz w:val="18"/>
                <w:szCs w:val="18"/>
                <w:lang w:eastAsia="en-GB"/>
              </w:rPr>
            </w:pPr>
            <w:r>
              <w:rPr>
                <w:rFonts w:ascii="Arial" w:hAnsi="Arial" w:cs="Arial"/>
                <w:color w:val="F36621"/>
                <w:sz w:val="18"/>
                <w:szCs w:val="18"/>
                <w:lang w:eastAsia="en-GB"/>
              </w:rPr>
              <w:lastRenderedPageBreak/>
              <w:br/>
            </w:r>
            <w:r w:rsidRPr="00545E28">
              <w:rPr>
                <w:rFonts w:ascii="Arial" w:hAnsi="Arial" w:cs="Arial"/>
                <w:color w:val="F36621"/>
                <w:sz w:val="18"/>
                <w:szCs w:val="18"/>
                <w:lang w:eastAsia="en-GB"/>
              </w:rPr>
              <w:t>Costs (Registration fee):</w:t>
            </w:r>
            <w:r w:rsidRPr="00545E28">
              <w:rPr>
                <w:rFonts w:ascii="Arial" w:hAnsi="Arial" w:cs="Arial"/>
                <w:color w:val="F2F2F2"/>
                <w:sz w:val="18"/>
                <w:szCs w:val="18"/>
                <w:lang w:eastAsia="en-GB"/>
              </w:rPr>
              <w:br/>
            </w:r>
            <w:r>
              <w:rPr>
                <w:rFonts w:ascii="Arial" w:hAnsi="Arial" w:cs="Arial"/>
                <w:color w:val="000000"/>
                <w:sz w:val="18"/>
                <w:szCs w:val="18"/>
                <w:shd w:val="clear" w:color="auto" w:fill="F2F2F2"/>
                <w:lang w:eastAsia="en-GB"/>
              </w:rPr>
              <w:t>CGA Members</w:t>
            </w:r>
            <w:r w:rsidRPr="00545E28">
              <w:rPr>
                <w:rFonts w:ascii="Arial" w:hAnsi="Arial" w:cs="Arial"/>
                <w:color w:val="000000"/>
                <w:sz w:val="18"/>
                <w:szCs w:val="18"/>
                <w:shd w:val="clear" w:color="auto" w:fill="F2F2F2"/>
                <w:lang w:eastAsia="en-GB"/>
              </w:rPr>
              <w:t xml:space="preserve"> = R 1,200 + VAT</w:t>
            </w:r>
            <w:r w:rsidRPr="00545E28">
              <w:rPr>
                <w:rFonts w:ascii="Arial" w:hAnsi="Arial" w:cs="Arial"/>
                <w:color w:val="000000"/>
                <w:sz w:val="18"/>
                <w:szCs w:val="18"/>
                <w:shd w:val="clear" w:color="auto" w:fill="F2F2F2"/>
                <w:lang w:eastAsia="en-GB"/>
              </w:rPr>
              <w:br/>
              <w:t>Exporters/Stakeholders = R 2,000 + VAT</w:t>
            </w:r>
            <w:r w:rsidRPr="00545E28">
              <w:rPr>
                <w:rFonts w:ascii="Arial" w:hAnsi="Arial" w:cs="Arial"/>
                <w:color w:val="000000"/>
                <w:sz w:val="18"/>
                <w:szCs w:val="18"/>
                <w:shd w:val="clear" w:color="auto" w:fill="F2F2F2"/>
                <w:lang w:eastAsia="en-GB"/>
              </w:rPr>
              <w:br/>
              <w:t>Government Officials = R 1,200 + VAT</w:t>
            </w:r>
            <w:r w:rsidRPr="00545E28">
              <w:rPr>
                <w:rFonts w:ascii="Arial" w:hAnsi="Arial" w:cs="Arial"/>
                <w:color w:val="000000"/>
                <w:sz w:val="18"/>
                <w:szCs w:val="18"/>
                <w:shd w:val="clear" w:color="auto" w:fill="F2F2F2"/>
                <w:lang w:eastAsia="en-GB"/>
              </w:rPr>
              <w:br/>
              <w:t>Students = R 1,200 + VAT</w:t>
            </w:r>
            <w:r>
              <w:rPr>
                <w:rFonts w:ascii="Arial" w:hAnsi="Arial" w:cs="Arial"/>
                <w:color w:val="000000"/>
                <w:sz w:val="18"/>
                <w:szCs w:val="18"/>
                <w:shd w:val="clear" w:color="auto" w:fill="F2F2F2"/>
                <w:lang w:eastAsia="en-GB"/>
              </w:rPr>
              <w:br/>
              <w:t>Overseas Delegates = $200</w:t>
            </w:r>
            <w:r w:rsidRPr="00545E28">
              <w:rPr>
                <w:rFonts w:ascii="Arial" w:hAnsi="Arial" w:cs="Arial"/>
                <w:color w:val="F2F2F2"/>
                <w:sz w:val="18"/>
                <w:szCs w:val="18"/>
                <w:lang w:eastAsia="en-GB"/>
              </w:rPr>
              <w:br/>
            </w:r>
            <w:r>
              <w:rPr>
                <w:rFonts w:ascii="Arial" w:hAnsi="Arial" w:cs="Arial"/>
                <w:color w:val="F36621"/>
                <w:sz w:val="18"/>
                <w:szCs w:val="18"/>
                <w:shd w:val="clear" w:color="auto" w:fill="F2F2F2"/>
                <w:lang w:eastAsia="en-GB"/>
              </w:rPr>
              <w:br/>
            </w:r>
            <w:r w:rsidRPr="00545E28">
              <w:rPr>
                <w:rFonts w:ascii="Arial" w:hAnsi="Arial" w:cs="Arial"/>
                <w:color w:val="F36621"/>
                <w:sz w:val="18"/>
                <w:szCs w:val="18"/>
                <w:shd w:val="clear" w:color="auto" w:fill="F2F2F2"/>
                <w:lang w:eastAsia="en-GB"/>
              </w:rPr>
              <w:t xml:space="preserve">Optional </w:t>
            </w:r>
            <w:r>
              <w:rPr>
                <w:rFonts w:ascii="Arial" w:hAnsi="Arial" w:cs="Arial"/>
                <w:color w:val="F36621"/>
                <w:sz w:val="18"/>
                <w:szCs w:val="18"/>
                <w:shd w:val="clear" w:color="auto" w:fill="F2F2F2"/>
                <w:lang w:eastAsia="en-GB"/>
              </w:rPr>
              <w:t>Extras</w:t>
            </w:r>
            <w:r w:rsidRPr="00545E28">
              <w:rPr>
                <w:rFonts w:ascii="Arial" w:hAnsi="Arial" w:cs="Arial"/>
                <w:color w:val="F36621"/>
                <w:sz w:val="18"/>
                <w:szCs w:val="18"/>
                <w:shd w:val="clear" w:color="auto" w:fill="F2F2F2"/>
                <w:lang w:eastAsia="en-GB"/>
              </w:rPr>
              <w:t>:</w:t>
            </w:r>
            <w:r w:rsidRPr="00545E28">
              <w:rPr>
                <w:rFonts w:ascii="Arial" w:hAnsi="Arial" w:cs="Arial"/>
                <w:color w:val="F2F2F2"/>
                <w:sz w:val="18"/>
                <w:szCs w:val="18"/>
                <w:lang w:eastAsia="en-GB"/>
              </w:rPr>
              <w:br/>
            </w:r>
            <w:r w:rsidRPr="00545E28">
              <w:rPr>
                <w:rFonts w:ascii="Arial" w:hAnsi="Arial" w:cs="Arial"/>
                <w:color w:val="000000"/>
                <w:sz w:val="18"/>
                <w:szCs w:val="18"/>
                <w:shd w:val="clear" w:color="auto" w:fill="F2F2F2"/>
                <w:lang w:eastAsia="en-GB"/>
              </w:rPr>
              <w:t xml:space="preserve">Gala Dinner </w:t>
            </w:r>
            <w:r w:rsidRPr="008B39C1">
              <w:rPr>
                <w:rFonts w:ascii="Arial" w:hAnsi="Arial" w:cs="Arial"/>
                <w:color w:val="000000"/>
                <w:sz w:val="18"/>
                <w:szCs w:val="18"/>
                <w:lang w:eastAsia="en-GB"/>
              </w:rPr>
              <w:t>(8</w:t>
            </w:r>
            <w:r w:rsidRPr="008B39C1">
              <w:rPr>
                <w:rFonts w:ascii="Arial" w:hAnsi="Arial" w:cs="Arial"/>
                <w:color w:val="000000"/>
                <w:sz w:val="18"/>
                <w:szCs w:val="18"/>
                <w:vertAlign w:val="superscript"/>
                <w:lang w:eastAsia="en-GB"/>
              </w:rPr>
              <w:t>th</w:t>
            </w:r>
            <w:r>
              <w:rPr>
                <w:rFonts w:ascii="Arial" w:hAnsi="Arial" w:cs="Arial"/>
                <w:color w:val="000000"/>
                <w:sz w:val="18"/>
                <w:szCs w:val="18"/>
                <w:lang w:eastAsia="en-GB"/>
              </w:rPr>
              <w:t> </w:t>
            </w:r>
            <w:r w:rsidRPr="008B39C1">
              <w:rPr>
                <w:rFonts w:ascii="Arial" w:hAnsi="Arial" w:cs="Arial"/>
                <w:color w:val="000000"/>
                <w:sz w:val="18"/>
                <w:szCs w:val="18"/>
                <w:lang w:eastAsia="en-GB"/>
              </w:rPr>
              <w:t>March)</w:t>
            </w:r>
            <w:r>
              <w:rPr>
                <w:rFonts w:ascii="Arial" w:hAnsi="Arial" w:cs="Arial"/>
                <w:color w:val="000000"/>
                <w:sz w:val="18"/>
                <w:szCs w:val="18"/>
                <w:lang w:eastAsia="en-GB"/>
              </w:rPr>
              <w:t xml:space="preserve"> </w:t>
            </w:r>
            <w:r w:rsidRPr="00545E28">
              <w:rPr>
                <w:rFonts w:ascii="Arial" w:hAnsi="Arial" w:cs="Arial"/>
                <w:color w:val="000000"/>
                <w:sz w:val="18"/>
                <w:szCs w:val="18"/>
                <w:shd w:val="clear" w:color="auto" w:fill="F2F2F2"/>
                <w:lang w:eastAsia="en-GB"/>
              </w:rPr>
              <w:t>= R250pp</w:t>
            </w:r>
            <w:r>
              <w:rPr>
                <w:rFonts w:ascii="Arial" w:hAnsi="Arial" w:cs="Arial"/>
                <w:color w:val="000000"/>
                <w:sz w:val="18"/>
                <w:szCs w:val="18"/>
                <w:shd w:val="clear" w:color="auto" w:fill="F2F2F2"/>
                <w:lang w:eastAsia="en-GB"/>
              </w:rPr>
              <w:t xml:space="preserve"> + VAT</w:t>
            </w:r>
            <w:r w:rsidRPr="00545E28">
              <w:rPr>
                <w:rFonts w:ascii="Arial" w:hAnsi="Arial" w:cs="Arial"/>
                <w:color w:val="000000"/>
                <w:sz w:val="18"/>
                <w:szCs w:val="18"/>
                <w:shd w:val="clear" w:color="auto" w:fill="F2F2F2"/>
                <w:lang w:eastAsia="en-GB"/>
              </w:rPr>
              <w:br/>
              <w:t>Study Tour (incl. accommodation)</w:t>
            </w:r>
            <w:r>
              <w:rPr>
                <w:rFonts w:ascii="Arial" w:hAnsi="Arial" w:cs="Arial"/>
                <w:color w:val="000000"/>
                <w:sz w:val="18"/>
                <w:szCs w:val="18"/>
                <w:shd w:val="clear" w:color="auto" w:fill="F2F2F2"/>
                <w:lang w:eastAsia="en-GB"/>
              </w:rPr>
              <w:t xml:space="preserve"> </w:t>
            </w:r>
            <w:r w:rsidRPr="00545E28">
              <w:rPr>
                <w:rFonts w:ascii="Arial" w:hAnsi="Arial" w:cs="Arial"/>
                <w:color w:val="000000"/>
                <w:sz w:val="18"/>
                <w:szCs w:val="18"/>
                <w:shd w:val="clear" w:color="auto" w:fill="F2F2F2"/>
                <w:lang w:eastAsia="en-GB"/>
              </w:rPr>
              <w:t xml:space="preserve">= R 1,500 </w:t>
            </w:r>
            <w:r>
              <w:rPr>
                <w:rFonts w:ascii="Arial" w:hAnsi="Arial" w:cs="Arial"/>
                <w:color w:val="000000"/>
                <w:sz w:val="18"/>
                <w:szCs w:val="18"/>
                <w:shd w:val="clear" w:color="auto" w:fill="F2F2F2"/>
                <w:lang w:eastAsia="en-GB"/>
              </w:rPr>
              <w:t xml:space="preserve">+ VAT </w:t>
            </w:r>
          </w:p>
          <w:p w:rsidR="0050425C" w:rsidRPr="001C7BB2" w:rsidRDefault="0050425C" w:rsidP="00C55DAC">
            <w:pPr>
              <w:shd w:val="clear" w:color="auto" w:fill="F2F2F2"/>
              <w:spacing w:line="360" w:lineRule="auto"/>
              <w:rPr>
                <w:rFonts w:ascii="Arial" w:hAnsi="Arial" w:cs="Arial"/>
                <w:color w:val="F2F2F2"/>
                <w:sz w:val="18"/>
                <w:szCs w:val="18"/>
                <w:lang w:eastAsia="en-GB"/>
              </w:rPr>
            </w:pPr>
            <w:r>
              <w:rPr>
                <w:rFonts w:ascii="Arial" w:hAnsi="Arial" w:cs="Arial"/>
                <w:color w:val="F36621"/>
                <w:sz w:val="18"/>
                <w:szCs w:val="18"/>
                <w:lang w:eastAsia="en-GB"/>
              </w:rPr>
              <w:br/>
              <w:t xml:space="preserve">Summit </w:t>
            </w:r>
            <w:r w:rsidRPr="001C7BB2">
              <w:rPr>
                <w:rFonts w:ascii="Arial" w:hAnsi="Arial" w:cs="Arial"/>
                <w:color w:val="F36621"/>
                <w:sz w:val="18"/>
                <w:szCs w:val="18"/>
                <w:lang w:eastAsia="en-GB"/>
              </w:rPr>
              <w:t>Registration Includes:</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Welcome Dinner (7</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March)</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Conference bag</w:t>
            </w:r>
          </w:p>
          <w:p w:rsidR="0050425C" w:rsidRPr="008B39C1"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Tea, coffee and/or water</w:t>
            </w:r>
          </w:p>
          <w:p w:rsidR="0050425C" w:rsidRDefault="0050425C" w:rsidP="0050425C">
            <w:pPr>
              <w:pStyle w:val="ListParagraph"/>
              <w:numPr>
                <w:ilvl w:val="0"/>
                <w:numId w:val="2"/>
              </w:numPr>
              <w:spacing w:line="360" w:lineRule="auto"/>
              <w:rPr>
                <w:rFonts w:ascii="Arial" w:hAnsi="Arial" w:cs="Arial"/>
                <w:color w:val="000000"/>
                <w:sz w:val="18"/>
                <w:szCs w:val="18"/>
                <w:lang w:eastAsia="en-GB"/>
              </w:rPr>
            </w:pPr>
            <w:r w:rsidRPr="008B39C1">
              <w:rPr>
                <w:rFonts w:ascii="Arial" w:hAnsi="Arial" w:cs="Arial"/>
                <w:color w:val="000000"/>
                <w:sz w:val="18"/>
                <w:szCs w:val="18"/>
                <w:lang w:eastAsia="en-GB"/>
              </w:rPr>
              <w:t>Lunch (8</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&amp; 9</w:t>
            </w:r>
            <w:r w:rsidRPr="008B39C1">
              <w:rPr>
                <w:rFonts w:ascii="Arial" w:hAnsi="Arial" w:cs="Arial"/>
                <w:color w:val="000000"/>
                <w:sz w:val="18"/>
                <w:szCs w:val="18"/>
                <w:vertAlign w:val="superscript"/>
                <w:lang w:eastAsia="en-GB"/>
              </w:rPr>
              <w:t>th</w:t>
            </w:r>
            <w:r w:rsidRPr="008B39C1">
              <w:rPr>
                <w:rFonts w:ascii="Arial" w:hAnsi="Arial" w:cs="Arial"/>
                <w:color w:val="000000"/>
                <w:sz w:val="18"/>
                <w:szCs w:val="18"/>
                <w:lang w:eastAsia="en-GB"/>
              </w:rPr>
              <w:t> March)</w:t>
            </w:r>
          </w:p>
          <w:p w:rsidR="0050425C" w:rsidRPr="008B39C1" w:rsidRDefault="0050425C" w:rsidP="0050425C">
            <w:pPr>
              <w:pStyle w:val="ListParagraph"/>
              <w:numPr>
                <w:ilvl w:val="0"/>
                <w:numId w:val="2"/>
              </w:numPr>
              <w:spacing w:line="360" w:lineRule="auto"/>
              <w:rPr>
                <w:rFonts w:ascii="Arial" w:hAnsi="Arial" w:cs="Arial"/>
                <w:color w:val="000000"/>
                <w:sz w:val="18"/>
                <w:szCs w:val="18"/>
                <w:lang w:eastAsia="en-GB"/>
              </w:rPr>
            </w:pPr>
            <w:r>
              <w:rPr>
                <w:rFonts w:ascii="Arial" w:hAnsi="Arial" w:cs="Arial"/>
                <w:color w:val="000000"/>
                <w:sz w:val="18"/>
                <w:szCs w:val="18"/>
                <w:lang w:eastAsia="en-GB"/>
              </w:rPr>
              <w:t>1</w:t>
            </w:r>
            <w:r w:rsidRPr="008B39C1">
              <w:rPr>
                <w:rFonts w:ascii="Arial" w:hAnsi="Arial" w:cs="Arial"/>
                <w:color w:val="000000"/>
                <w:sz w:val="18"/>
                <w:szCs w:val="18"/>
                <w:lang w:eastAsia="en-GB"/>
              </w:rPr>
              <w:t>½ Day Conference</w:t>
            </w:r>
          </w:p>
          <w:p w:rsidR="0050425C" w:rsidRPr="00677FBF" w:rsidRDefault="0050425C" w:rsidP="00C55DAC">
            <w:pPr>
              <w:rPr>
                <w:rFonts w:ascii="Arial" w:hAnsi="Arial" w:cs="Arial"/>
                <w:sz w:val="10"/>
                <w:szCs w:val="10"/>
              </w:rPr>
            </w:pPr>
          </w:p>
        </w:tc>
        <w:tc>
          <w:tcPr>
            <w:tcW w:w="4045" w:type="dxa"/>
            <w:gridSpan w:val="2"/>
            <w:shd w:val="pct5" w:color="auto" w:fill="auto"/>
          </w:tcPr>
          <w:p w:rsidR="0050425C" w:rsidRPr="007B40E5" w:rsidRDefault="0050425C" w:rsidP="00C55DAC">
            <w:pPr>
              <w:spacing w:line="360" w:lineRule="auto"/>
              <w:rPr>
                <w:rFonts w:ascii="Arial" w:hAnsi="Arial" w:cs="Arial"/>
                <w:color w:val="F36621"/>
                <w:sz w:val="18"/>
                <w:szCs w:val="18"/>
                <w:lang w:eastAsia="en-GB"/>
              </w:rPr>
            </w:pPr>
            <w:r>
              <w:rPr>
                <w:rFonts w:ascii="Arial" w:hAnsi="Arial" w:cs="Arial"/>
                <w:color w:val="F36621"/>
                <w:sz w:val="18"/>
                <w:szCs w:val="18"/>
                <w:lang w:eastAsia="en-GB"/>
              </w:rPr>
              <w:br/>
              <w:t>Programme:</w:t>
            </w:r>
          </w:p>
          <w:p w:rsidR="0050425C" w:rsidRPr="00935F10" w:rsidRDefault="0050425C" w:rsidP="00C55DAC">
            <w:pPr>
              <w:spacing w:line="480" w:lineRule="auto"/>
              <w:rPr>
                <w:rFonts w:ascii="Arial" w:hAnsi="Arial" w:cs="Arial"/>
                <w:color w:val="000000"/>
                <w:sz w:val="18"/>
                <w:szCs w:val="18"/>
                <w:lang w:eastAsia="en-GB"/>
              </w:rPr>
            </w:pPr>
            <w:r w:rsidRPr="00545E28">
              <w:rPr>
                <w:rFonts w:ascii="Arial" w:hAnsi="Arial" w:cs="Arial"/>
                <w:i/>
                <w:iCs/>
                <w:color w:val="000000"/>
                <w:sz w:val="18"/>
                <w:szCs w:val="18"/>
                <w:lang w:eastAsia="en-GB"/>
              </w:rPr>
              <w:t>Monday 6</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Study Tour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Tuesday 7</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Study Tour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Tuesday 7</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 xml:space="preserve">Welcome Dinner for </w:t>
            </w:r>
            <w:r>
              <w:rPr>
                <w:rFonts w:ascii="Arial" w:hAnsi="Arial" w:cs="Arial"/>
                <w:color w:val="000000"/>
                <w:sz w:val="18"/>
                <w:szCs w:val="18"/>
                <w:lang w:eastAsia="en-GB"/>
              </w:rPr>
              <w:t xml:space="preserve">registered </w:t>
            </w:r>
            <w:r w:rsidRPr="00142463">
              <w:rPr>
                <w:rFonts w:ascii="Arial" w:hAnsi="Arial" w:cs="Arial"/>
                <w:color w:val="000000"/>
                <w:sz w:val="18"/>
                <w:szCs w:val="18"/>
                <w:lang w:eastAsia="en-GB"/>
              </w:rPr>
              <w:t>CGA Summit delegates</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Wednesday 8</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Day 1 of Summit</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Wednesday 8</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Gala Dinner</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Thursday 9</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sidRPr="00142463">
              <w:rPr>
                <w:rFonts w:ascii="Arial" w:hAnsi="Arial" w:cs="Arial"/>
                <w:color w:val="000000"/>
                <w:sz w:val="18"/>
                <w:szCs w:val="18"/>
                <w:lang w:eastAsia="en-GB"/>
              </w:rPr>
              <w:t>Day 2 of Summit</w:t>
            </w:r>
            <w:r w:rsidRPr="00142463">
              <w:rPr>
                <w:rFonts w:ascii="Arial" w:hAnsi="Arial" w:cs="Arial"/>
                <w:color w:val="000000"/>
                <w:sz w:val="18"/>
                <w:szCs w:val="18"/>
                <w:lang w:eastAsia="en-GB"/>
              </w:rPr>
              <w:br/>
            </w:r>
            <w:r w:rsidRPr="00545E28">
              <w:rPr>
                <w:rFonts w:ascii="Arial" w:hAnsi="Arial" w:cs="Arial"/>
                <w:i/>
                <w:iCs/>
                <w:color w:val="000000"/>
                <w:sz w:val="18"/>
                <w:szCs w:val="18"/>
                <w:lang w:eastAsia="en-GB"/>
              </w:rPr>
              <w:t>Thursday 9</w:t>
            </w:r>
            <w:r w:rsidRPr="00545E28">
              <w:rPr>
                <w:rFonts w:ascii="Arial" w:hAnsi="Arial" w:cs="Arial"/>
                <w:i/>
                <w:iCs/>
                <w:color w:val="000000"/>
                <w:sz w:val="18"/>
                <w:szCs w:val="18"/>
                <w:vertAlign w:val="superscript"/>
                <w:lang w:eastAsia="en-GB"/>
              </w:rPr>
              <w:t>th</w:t>
            </w:r>
            <w:r w:rsidRPr="00545E28">
              <w:rPr>
                <w:rFonts w:ascii="Arial" w:hAnsi="Arial" w:cs="Arial"/>
                <w:i/>
                <w:iCs/>
                <w:color w:val="000000"/>
                <w:sz w:val="18"/>
                <w:szCs w:val="18"/>
                <w:lang w:eastAsia="en-GB"/>
              </w:rPr>
              <w:t> March:</w:t>
            </w:r>
            <w:r w:rsidRPr="00545E28">
              <w:rPr>
                <w:rFonts w:ascii="Arial" w:hAnsi="Arial" w:cs="Arial"/>
                <w:color w:val="000000"/>
                <w:sz w:val="18"/>
                <w:szCs w:val="18"/>
                <w:lang w:eastAsia="en-GB"/>
              </w:rPr>
              <w:t> </w:t>
            </w:r>
            <w:r>
              <w:rPr>
                <w:rFonts w:ascii="Arial" w:hAnsi="Arial" w:cs="Arial"/>
                <w:color w:val="000000"/>
                <w:sz w:val="18"/>
                <w:szCs w:val="18"/>
                <w:lang w:eastAsia="en-GB"/>
              </w:rPr>
              <w:t>CGA Members M</w:t>
            </w:r>
            <w:r w:rsidRPr="00142463">
              <w:rPr>
                <w:rFonts w:ascii="Arial" w:hAnsi="Arial" w:cs="Arial"/>
                <w:color w:val="000000"/>
                <w:sz w:val="18"/>
                <w:szCs w:val="18"/>
                <w:lang w:eastAsia="en-GB"/>
              </w:rPr>
              <w:t>eeting scheduled for after Summit</w:t>
            </w:r>
          </w:p>
        </w:tc>
      </w:tr>
      <w:tr w:rsidR="0050425C" w:rsidTr="00CF6560">
        <w:tblPrEx>
          <w:jc w:val="left"/>
        </w:tblPrEx>
        <w:trPr>
          <w:gridAfter w:val="1"/>
          <w:wAfter w:w="49" w:type="dxa"/>
        </w:trPr>
        <w:tc>
          <w:tcPr>
            <w:tcW w:w="5337" w:type="dxa"/>
            <w:gridSpan w:val="2"/>
            <w:shd w:val="clear" w:color="auto" w:fill="F36621"/>
          </w:tcPr>
          <w:p w:rsidR="0050425C" w:rsidRPr="00F91BE7" w:rsidRDefault="0050425C" w:rsidP="00C55DAC">
            <w:pPr>
              <w:jc w:val="center"/>
              <w:rPr>
                <w:rFonts w:ascii="Arial" w:hAnsi="Arial" w:cs="Arial"/>
                <w:color w:val="FFFFFF" w:themeColor="background1"/>
                <w:sz w:val="24"/>
                <w:szCs w:val="24"/>
              </w:rPr>
            </w:pPr>
            <w:r>
              <w:rPr>
                <w:rFonts w:ascii="Arial" w:hAnsi="Arial" w:cs="Arial"/>
                <w:color w:val="FFFFFF" w:themeColor="background1"/>
                <w:sz w:val="24"/>
                <w:szCs w:val="24"/>
              </w:rPr>
              <w:br/>
            </w:r>
            <w:hyperlink r:id="rId13" w:history="1">
              <w:r w:rsidRPr="00147688">
                <w:rPr>
                  <w:rStyle w:val="Hyperlink"/>
                  <w:rFonts w:ascii="Arial" w:hAnsi="Arial" w:cs="Arial"/>
                  <w:color w:val="FFFFFF" w:themeColor="background1"/>
                  <w:sz w:val="24"/>
                  <w:szCs w:val="24"/>
                </w:rPr>
                <w:t>Programme Download</w:t>
              </w:r>
            </w:hyperlink>
            <w:r>
              <w:rPr>
                <w:rFonts w:ascii="Arial" w:hAnsi="Arial" w:cs="Arial"/>
                <w:color w:val="FFFFFF" w:themeColor="background1"/>
                <w:sz w:val="24"/>
                <w:szCs w:val="24"/>
              </w:rPr>
              <w:br/>
            </w:r>
          </w:p>
        </w:tc>
        <w:tc>
          <w:tcPr>
            <w:tcW w:w="3630" w:type="dxa"/>
            <w:shd w:val="clear" w:color="auto" w:fill="F36621"/>
          </w:tcPr>
          <w:p w:rsidR="0050425C" w:rsidRPr="00F91BE7" w:rsidRDefault="0050425C" w:rsidP="00C55DAC">
            <w:pPr>
              <w:jc w:val="center"/>
              <w:rPr>
                <w:rFonts w:ascii="Arial" w:hAnsi="Arial" w:cs="Arial"/>
                <w:color w:val="FFFFFF" w:themeColor="background1"/>
                <w:sz w:val="24"/>
                <w:szCs w:val="24"/>
              </w:rPr>
            </w:pPr>
            <w:r>
              <w:rPr>
                <w:rFonts w:ascii="Arial" w:hAnsi="Arial" w:cs="Arial"/>
                <w:color w:val="FFFFFF" w:themeColor="background1"/>
                <w:sz w:val="24"/>
                <w:szCs w:val="24"/>
              </w:rPr>
              <w:br/>
            </w:r>
            <w:hyperlink r:id="rId14" w:history="1">
              <w:r w:rsidRPr="00147688">
                <w:rPr>
                  <w:rStyle w:val="Hyperlink"/>
                  <w:rFonts w:ascii="Arial" w:hAnsi="Arial" w:cs="Arial"/>
                  <w:color w:val="FFFFFF" w:themeColor="background1"/>
                  <w:sz w:val="24"/>
                  <w:szCs w:val="24"/>
                </w:rPr>
                <w:t>Study Tour Programme Download</w:t>
              </w:r>
            </w:hyperlink>
            <w:r>
              <w:rPr>
                <w:rFonts w:ascii="Arial" w:hAnsi="Arial" w:cs="Arial"/>
                <w:color w:val="FFFFFF" w:themeColor="background1"/>
                <w:sz w:val="24"/>
                <w:szCs w:val="24"/>
              </w:rPr>
              <w:br/>
            </w:r>
          </w:p>
        </w:tc>
      </w:tr>
    </w:tbl>
    <w:p w:rsidR="0050425C" w:rsidRDefault="0050425C" w:rsidP="0050425C">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0425C" w:rsidTr="00C55DAC">
        <w:tc>
          <w:tcPr>
            <w:tcW w:w="9016" w:type="dxa"/>
          </w:tcPr>
          <w:p w:rsidR="0050425C" w:rsidRDefault="0050425C" w:rsidP="00C55DAC">
            <w:pPr>
              <w:jc w:val="center"/>
              <w:rPr>
                <w:rFonts w:ascii="Arial" w:hAnsi="Arial" w:cs="Arial"/>
                <w:i/>
                <w:iCs/>
                <w:color w:val="000000"/>
                <w:sz w:val="18"/>
                <w:szCs w:val="18"/>
                <w:lang w:eastAsia="en-GB"/>
              </w:rPr>
            </w:pPr>
            <w:r w:rsidRPr="004F3372">
              <w:rPr>
                <w:rFonts w:ascii="Arial" w:hAnsi="Arial" w:cs="Arial"/>
                <w:i/>
                <w:iCs/>
                <w:color w:val="656565"/>
                <w:sz w:val="18"/>
                <w:szCs w:val="18"/>
                <w:lang w:eastAsia="en-GB"/>
              </w:rPr>
              <w:t>C</w:t>
            </w:r>
            <w:r w:rsidRPr="004F3372">
              <w:rPr>
                <w:rFonts w:ascii="Arial" w:hAnsi="Arial" w:cs="Arial"/>
                <w:i/>
                <w:iCs/>
                <w:color w:val="000000"/>
                <w:sz w:val="18"/>
                <w:szCs w:val="18"/>
                <w:lang w:eastAsia="en-GB"/>
              </w:rPr>
              <w:t>opyright © 2016 Citrus Growers' Association, All rights reserved.</w:t>
            </w:r>
            <w:r>
              <w:rPr>
                <w:rFonts w:ascii="Arial" w:hAnsi="Arial" w:cs="Arial"/>
                <w:i/>
                <w:iCs/>
                <w:color w:val="000000"/>
                <w:sz w:val="18"/>
                <w:szCs w:val="18"/>
                <w:lang w:eastAsia="en-GB"/>
              </w:rPr>
              <w:br/>
            </w:r>
          </w:p>
          <w:p w:rsidR="0050425C" w:rsidRPr="00263591" w:rsidRDefault="0050425C" w:rsidP="00C55DAC">
            <w:pPr>
              <w:jc w:val="center"/>
              <w:rPr>
                <w:rFonts w:ascii="Arial" w:hAnsi="Arial" w:cs="Arial"/>
                <w:sz w:val="10"/>
                <w:szCs w:val="10"/>
              </w:rPr>
            </w:pPr>
            <w:r>
              <w:rPr>
                <w:rFonts w:ascii="Arial" w:hAnsi="Arial" w:cs="Arial"/>
                <w:i/>
                <w:iCs/>
                <w:color w:val="000000"/>
                <w:sz w:val="18"/>
                <w:szCs w:val="18"/>
                <w:lang w:eastAsia="en-GB"/>
              </w:rPr>
              <w:br/>
            </w:r>
            <w:r w:rsidRPr="00263591">
              <w:rPr>
                <w:rFonts w:ascii="Arial" w:hAnsi="Arial" w:cs="Arial"/>
                <w:iCs/>
                <w:color w:val="000000"/>
                <w:sz w:val="18"/>
                <w:szCs w:val="18"/>
                <w:lang w:eastAsia="en-GB"/>
              </w:rPr>
              <w:t>Sponsors:</w:t>
            </w:r>
            <w:r w:rsidRPr="00263591">
              <w:rPr>
                <w:rFonts w:ascii="Arial" w:hAnsi="Arial" w:cs="Arial"/>
                <w:iCs/>
                <w:color w:val="000000"/>
                <w:sz w:val="18"/>
                <w:szCs w:val="18"/>
                <w:lang w:eastAsia="en-GB"/>
              </w:rPr>
              <w:br/>
            </w:r>
          </w:p>
        </w:tc>
      </w:tr>
    </w:tbl>
    <w:p w:rsidR="0050425C" w:rsidRDefault="0050425C" w:rsidP="00CF6560">
      <w:pPr>
        <w:jc w:val="center"/>
      </w:pPr>
      <w:bookmarkStart w:id="0" w:name="_GoBack"/>
      <w:r w:rsidRPr="00F854EC">
        <w:rPr>
          <w:noProof/>
          <w:lang w:eastAsia="en-GB"/>
        </w:rPr>
        <w:drawing>
          <wp:inline distT="0" distB="0" distL="0" distR="0" wp14:anchorId="42A1B665" wp14:editId="50DF16DC">
            <wp:extent cx="4983480" cy="1979923"/>
            <wp:effectExtent l="0" t="0" r="7620" b="1905"/>
            <wp:docPr id="6" name="Picture 6" descr="C:\Users\Angela\Pictures\Citrus Academy\Newsletters\Citrus Summit\Graphics\^7F76246A1072C65CA30FDC59E97FEEFD048CB0FFBF29882B01^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Pictures\Citrus Academy\Newsletters\Citrus Summit\Graphics\^7F76246A1072C65CA30FDC59E97FEEFD048CB0FFBF29882B01^pimgpsh_fullsize_dist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1956" cy="1991237"/>
                    </a:xfrm>
                    <a:prstGeom prst="rect">
                      <a:avLst/>
                    </a:prstGeom>
                    <a:noFill/>
                    <a:ln>
                      <a:noFill/>
                    </a:ln>
                  </pic:spPr>
                </pic:pic>
              </a:graphicData>
            </a:graphic>
          </wp:inline>
        </w:drawing>
      </w:r>
      <w:bookmarkEnd w:id="0"/>
    </w:p>
    <w:sectPr w:rsidR="005042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973DE"/>
    <w:multiLevelType w:val="hybridMultilevel"/>
    <w:tmpl w:val="74D69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DA21100"/>
    <w:multiLevelType w:val="multilevel"/>
    <w:tmpl w:val="C240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A78"/>
    <w:rsid w:val="001C1A78"/>
    <w:rsid w:val="00203DE8"/>
    <w:rsid w:val="002F06E1"/>
    <w:rsid w:val="003557A1"/>
    <w:rsid w:val="003A2D48"/>
    <w:rsid w:val="0050425C"/>
    <w:rsid w:val="0074601B"/>
    <w:rsid w:val="007B07CE"/>
    <w:rsid w:val="00CF6560"/>
    <w:rsid w:val="00D260E1"/>
    <w:rsid w:val="00EB3D38"/>
    <w:rsid w:val="00F34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14B97-7B7F-42C8-9951-4C7F4E50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A7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A7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2F06E1"/>
    <w:pPr>
      <w:spacing w:after="0" w:line="240" w:lineRule="auto"/>
    </w:pPr>
    <w:rPr>
      <w:rFonts w:ascii="Comic Sans MS" w:hAnsi="Comic Sans MS"/>
      <w:sz w:val="24"/>
      <w:szCs w:val="20"/>
      <w:lang w:val="en-US"/>
    </w:rPr>
  </w:style>
  <w:style w:type="character" w:customStyle="1" w:styleId="BodyTextChar">
    <w:name w:val="Body Text Char"/>
    <w:basedOn w:val="DefaultParagraphFont"/>
    <w:link w:val="BodyText"/>
    <w:rsid w:val="002F06E1"/>
    <w:rPr>
      <w:rFonts w:ascii="Comic Sans MS" w:eastAsia="Times New Roman" w:hAnsi="Comic Sans MS" w:cs="Times New Roman"/>
      <w:sz w:val="24"/>
      <w:szCs w:val="20"/>
      <w:lang w:val="en-US"/>
    </w:rPr>
  </w:style>
  <w:style w:type="character" w:styleId="Hyperlink">
    <w:name w:val="Hyperlink"/>
    <w:basedOn w:val="DefaultParagraphFont"/>
    <w:uiPriority w:val="99"/>
    <w:unhideWhenUsed/>
    <w:rsid w:val="0050425C"/>
    <w:rPr>
      <w:rFonts w:cs="Times New Roman"/>
      <w:color w:val="0000FF"/>
      <w:u w:val="single"/>
    </w:rPr>
  </w:style>
  <w:style w:type="paragraph" w:styleId="ListParagraph">
    <w:name w:val="List Paragraph"/>
    <w:basedOn w:val="Normal"/>
    <w:uiPriority w:val="34"/>
    <w:qFormat/>
    <w:rsid w:val="0050425C"/>
    <w:pPr>
      <w:ind w:left="720"/>
      <w:contextualSpacing/>
    </w:pPr>
  </w:style>
  <w:style w:type="paragraph" w:styleId="NormalWeb">
    <w:name w:val="Normal (Web)"/>
    <w:basedOn w:val="Normal"/>
    <w:uiPriority w:val="99"/>
    <w:unhideWhenUsed/>
    <w:rsid w:val="0050425C"/>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rsid w:val="00EB3D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gacitrussummit/" TargetMode="External"/><Relationship Id="rId13" Type="http://schemas.openxmlformats.org/officeDocument/2006/relationships/hyperlink" Target="http://www.cgasummit.co.za/Resources/2017_CGA_Citrus_Summit_programme.pdf" TargetMode="External"/><Relationship Id="rId3" Type="http://schemas.openxmlformats.org/officeDocument/2006/relationships/settings" Target="settings.xml"/><Relationship Id="rId7" Type="http://schemas.openxmlformats.org/officeDocument/2006/relationships/hyperlink" Target="http://www.cgasummit.co.za/" TargetMode="External"/><Relationship Id="rId12" Type="http://schemas.openxmlformats.org/officeDocument/2006/relationships/hyperlink" Target="file:///C:\Users\Angela\Pictures\Citrus%20Academy\Newsletters\Citrus%20Summit\No.%202%20Versions\Versions\www.cgasummit.co.z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loria@cga.co.za?subject=gloria%40cga.co.za"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4.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twitter.com/CitrusSummit" TargetMode="External"/><Relationship Id="rId14" Type="http://schemas.openxmlformats.org/officeDocument/2006/relationships/hyperlink" Target="http://www.cgasummit.co.za/Resources/2016_study_tour_program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578</Words>
  <Characters>3295</Characters>
  <Application>Microsoft Office Word</Application>
  <DocSecurity>0</DocSecurity>
  <Lines>27</Lines>
  <Paragraphs>7</Paragraphs>
  <ScaleCrop>false</ScaleCrop>
  <Company/>
  <LinksUpToDate>false</LinksUpToDate>
  <CharactersWithSpaces>3866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11</cp:revision>
  <dcterms:created xsi:type="dcterms:W3CDTF">2016-12-05T10:50:00Z</dcterms:created>
  <dcterms:modified xsi:type="dcterms:W3CDTF">2016-12-14T08:49:00Z</dcterms:modified>
</cp:coreProperties>
</file>